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38" w:rsidRPr="003A5EDD" w:rsidRDefault="00AA2238" w:rsidP="00AA2238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4"/>
          <w:lang w:val="kk-KZ"/>
        </w:rPr>
        <w:t xml:space="preserve">Әдістемелік кеңестің № </w:t>
      </w:r>
      <w:r w:rsidR="0036285E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3A5ED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ХАТТАМАСЫ</w:t>
      </w:r>
    </w:p>
    <w:p w:rsidR="00AA2238" w:rsidRPr="003A5EDD" w:rsidRDefault="00AA2238" w:rsidP="00AA2238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5EDD">
        <w:rPr>
          <w:rFonts w:ascii="Times New Roman" w:hAnsi="Times New Roman" w:cs="Times New Roman"/>
          <w:b/>
          <w:sz w:val="28"/>
          <w:szCs w:val="24"/>
          <w:lang w:val="kk-KZ"/>
        </w:rPr>
        <w:t xml:space="preserve">ПРОТОКОЛ </w:t>
      </w:r>
      <w:r w:rsidRPr="003A5EDD">
        <w:rPr>
          <w:rFonts w:ascii="Times New Roman" w:hAnsi="Times New Roman" w:cs="Times New Roman"/>
          <w:b/>
          <w:sz w:val="28"/>
          <w:szCs w:val="24"/>
        </w:rPr>
        <w:t>№</w:t>
      </w:r>
      <w:r w:rsidR="00AF19B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6285E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AF19B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3A5EDD">
        <w:rPr>
          <w:rFonts w:ascii="Times New Roman" w:hAnsi="Times New Roman" w:cs="Times New Roman"/>
          <w:b/>
          <w:sz w:val="28"/>
          <w:szCs w:val="24"/>
        </w:rPr>
        <w:t>методического совета</w:t>
      </w:r>
    </w:p>
    <w:p w:rsidR="00AA2238" w:rsidRPr="003A5EDD" w:rsidRDefault="00AA2238" w:rsidP="00AA2238">
      <w:pPr>
        <w:pStyle w:val="a4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A2238" w:rsidRPr="003A5EDD" w:rsidRDefault="00AA2238" w:rsidP="00AA2238">
      <w:pPr>
        <w:pStyle w:val="a4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3A5EDD">
        <w:rPr>
          <w:rFonts w:ascii="Times New Roman" w:hAnsi="Times New Roman" w:cs="Times New Roman"/>
          <w:sz w:val="28"/>
          <w:szCs w:val="24"/>
          <w:lang w:val="kk-KZ"/>
        </w:rPr>
        <w:t>Барлық оқытушылар саны:_______</w:t>
      </w:r>
    </w:p>
    <w:p w:rsidR="00AA2238" w:rsidRPr="003A5EDD" w:rsidRDefault="00AA2238" w:rsidP="00AA2238">
      <w:pPr>
        <w:pStyle w:val="a4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3A5EDD">
        <w:rPr>
          <w:rFonts w:ascii="Times New Roman" w:hAnsi="Times New Roman" w:cs="Times New Roman"/>
          <w:sz w:val="28"/>
          <w:szCs w:val="24"/>
          <w:lang w:val="kk-KZ"/>
        </w:rPr>
        <w:t>қатысқандары:_______</w:t>
      </w:r>
    </w:p>
    <w:p w:rsidR="00AA2238" w:rsidRPr="003A5EDD" w:rsidRDefault="00AA2238" w:rsidP="00AA2238">
      <w:pPr>
        <w:pStyle w:val="a4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3A5EDD">
        <w:rPr>
          <w:rFonts w:ascii="Times New Roman" w:hAnsi="Times New Roman" w:cs="Times New Roman"/>
          <w:sz w:val="28"/>
          <w:szCs w:val="24"/>
          <w:lang w:val="kk-KZ"/>
        </w:rPr>
        <w:t>дәлелдісі:_______</w:t>
      </w:r>
    </w:p>
    <w:p w:rsidR="00AA2238" w:rsidRPr="003A5EDD" w:rsidRDefault="00AA2238" w:rsidP="00AA2238">
      <w:pPr>
        <w:pStyle w:val="a4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A2238" w:rsidRPr="003A5EDD" w:rsidRDefault="00AA2238" w:rsidP="00AA2238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4"/>
          <w:lang w:val="kk-KZ"/>
        </w:rPr>
        <w:t>Күн тәртібі:</w:t>
      </w:r>
    </w:p>
    <w:p w:rsidR="00AA2238" w:rsidRPr="003A5EDD" w:rsidRDefault="00AA2238" w:rsidP="00AA2238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4"/>
          <w:lang w:val="kk-KZ"/>
        </w:rPr>
        <w:t>Повестка дня:</w:t>
      </w:r>
    </w:p>
    <w:p w:rsidR="00AA2238" w:rsidRPr="0043259C" w:rsidRDefault="00AA2238" w:rsidP="00AA22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3259C">
        <w:rPr>
          <w:rFonts w:ascii="Times New Roman" w:hAnsi="Times New Roman"/>
          <w:sz w:val="28"/>
          <w:szCs w:val="28"/>
          <w:lang w:val="kk-KZ"/>
        </w:rPr>
        <w:t>№</w:t>
      </w:r>
      <w:r w:rsidR="00AF19B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6285E" w:rsidRPr="0043259C">
        <w:rPr>
          <w:rFonts w:ascii="Times New Roman" w:hAnsi="Times New Roman"/>
          <w:sz w:val="28"/>
          <w:szCs w:val="28"/>
          <w:lang w:val="kk-KZ"/>
        </w:rPr>
        <w:t>5</w:t>
      </w:r>
      <w:r w:rsidRPr="0043259C">
        <w:rPr>
          <w:rFonts w:ascii="Times New Roman" w:hAnsi="Times New Roman"/>
          <w:sz w:val="28"/>
          <w:szCs w:val="28"/>
          <w:lang w:val="kk-KZ"/>
        </w:rPr>
        <w:t xml:space="preserve"> оқу- әдістемелік кеңес</w:t>
      </w:r>
    </w:p>
    <w:p w:rsidR="0036285E" w:rsidRPr="0043259C" w:rsidRDefault="0036285E" w:rsidP="00AA22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3259C">
        <w:rPr>
          <w:rFonts w:ascii="Times New Roman" w:hAnsi="Times New Roman"/>
          <w:sz w:val="28"/>
          <w:szCs w:val="28"/>
          <w:lang w:val="kk-KZ"/>
        </w:rPr>
        <w:t>16</w:t>
      </w:r>
      <w:r w:rsidR="00AA2238" w:rsidRPr="0043259C">
        <w:rPr>
          <w:rFonts w:ascii="Times New Roman" w:hAnsi="Times New Roman"/>
          <w:sz w:val="28"/>
          <w:szCs w:val="28"/>
          <w:lang w:val="kk-KZ"/>
        </w:rPr>
        <w:t>.0</w:t>
      </w:r>
      <w:r w:rsidRPr="0043259C">
        <w:rPr>
          <w:rFonts w:ascii="Times New Roman" w:hAnsi="Times New Roman"/>
          <w:sz w:val="28"/>
          <w:szCs w:val="28"/>
          <w:lang w:val="kk-KZ"/>
        </w:rPr>
        <w:t>6</w:t>
      </w:r>
      <w:r w:rsidR="00AA2238" w:rsidRPr="0043259C">
        <w:rPr>
          <w:rFonts w:ascii="Times New Roman" w:hAnsi="Times New Roman"/>
          <w:sz w:val="28"/>
          <w:szCs w:val="28"/>
          <w:lang w:val="kk-KZ"/>
        </w:rPr>
        <w:t>.2021</w:t>
      </w:r>
      <w:r w:rsidR="00AF19B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2238" w:rsidRPr="0043259C">
        <w:rPr>
          <w:rFonts w:ascii="Times New Roman" w:hAnsi="Times New Roman"/>
          <w:sz w:val="28"/>
          <w:szCs w:val="28"/>
          <w:lang w:val="kk-KZ"/>
        </w:rPr>
        <w:t>ж</w:t>
      </w:r>
    </w:p>
    <w:p w:rsidR="0036285E" w:rsidRDefault="0036285E" w:rsidP="0036285E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3259C">
        <w:rPr>
          <w:rFonts w:ascii="Times New Roman" w:hAnsi="Times New Roman"/>
          <w:b/>
          <w:sz w:val="28"/>
          <w:szCs w:val="28"/>
          <w:lang w:val="kk-KZ"/>
        </w:rPr>
        <w:t>«Жыл</w:t>
      </w:r>
      <w:r w:rsidR="006328F3">
        <w:rPr>
          <w:rFonts w:ascii="Times New Roman" w:hAnsi="Times New Roman"/>
          <w:b/>
          <w:sz w:val="28"/>
          <w:szCs w:val="28"/>
          <w:lang w:val="kk-KZ"/>
        </w:rPr>
        <w:t xml:space="preserve">дық жұмыс </w:t>
      </w:r>
      <w:r w:rsidRPr="0043259C">
        <w:rPr>
          <w:rFonts w:ascii="Times New Roman" w:hAnsi="Times New Roman"/>
          <w:b/>
          <w:sz w:val="28"/>
          <w:szCs w:val="28"/>
          <w:lang w:val="kk-KZ"/>
        </w:rPr>
        <w:t>қорытындысы</w:t>
      </w:r>
      <w:r w:rsidR="006328F3">
        <w:rPr>
          <w:rFonts w:ascii="Times New Roman" w:hAnsi="Times New Roman"/>
          <w:b/>
          <w:sz w:val="28"/>
          <w:szCs w:val="28"/>
          <w:lang w:val="kk-KZ"/>
        </w:rPr>
        <w:t xml:space="preserve"> және жаңа оқу жылы</w:t>
      </w:r>
      <w:r w:rsidR="005E0463">
        <w:rPr>
          <w:rFonts w:ascii="Times New Roman" w:hAnsi="Times New Roman"/>
          <w:b/>
          <w:sz w:val="28"/>
          <w:szCs w:val="28"/>
          <w:lang w:val="kk-KZ"/>
        </w:rPr>
        <w:t xml:space="preserve"> болжамы</w:t>
      </w:r>
      <w:r w:rsidRPr="0043259C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D32C25" w:rsidRPr="00D32C25" w:rsidRDefault="00D32C25" w:rsidP="00D32C25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4"/>
          <w:lang w:val="kk-KZ"/>
        </w:rPr>
      </w:pPr>
      <w:r w:rsidRPr="00D32C25">
        <w:rPr>
          <w:rFonts w:ascii="Times New Roman" w:hAnsi="Times New Roman"/>
          <w:b/>
          <w:bCs/>
          <w:sz w:val="28"/>
          <w:lang w:val="kk-KZ"/>
        </w:rPr>
        <w:t>"Итоги работы за год и перспективы</w:t>
      </w:r>
      <w:r w:rsidR="00E7317A">
        <w:rPr>
          <w:rFonts w:ascii="Times New Roman" w:hAnsi="Times New Roman"/>
          <w:b/>
          <w:bCs/>
          <w:sz w:val="28"/>
          <w:lang w:val="kk-KZ"/>
        </w:rPr>
        <w:t xml:space="preserve"> на </w:t>
      </w:r>
      <w:r w:rsidRPr="00D32C25">
        <w:rPr>
          <w:rFonts w:ascii="Times New Roman" w:hAnsi="Times New Roman"/>
          <w:b/>
          <w:bCs/>
          <w:sz w:val="28"/>
          <w:lang w:val="kk-KZ"/>
        </w:rPr>
        <w:t xml:space="preserve"> нов</w:t>
      </w:r>
      <w:r w:rsidR="00E7317A">
        <w:rPr>
          <w:rFonts w:ascii="Times New Roman" w:hAnsi="Times New Roman"/>
          <w:b/>
          <w:bCs/>
          <w:sz w:val="28"/>
          <w:lang w:val="kk-KZ"/>
        </w:rPr>
        <w:t>ый</w:t>
      </w:r>
      <w:r w:rsidRPr="00D32C25">
        <w:rPr>
          <w:rFonts w:ascii="Times New Roman" w:hAnsi="Times New Roman"/>
          <w:b/>
          <w:bCs/>
          <w:sz w:val="28"/>
          <w:lang w:val="kk-KZ"/>
        </w:rPr>
        <w:t xml:space="preserve"> учебн</w:t>
      </w:r>
      <w:r w:rsidR="00E7317A">
        <w:rPr>
          <w:rFonts w:ascii="Times New Roman" w:hAnsi="Times New Roman"/>
          <w:b/>
          <w:bCs/>
          <w:sz w:val="28"/>
          <w:lang w:val="kk-KZ"/>
        </w:rPr>
        <w:t>ый</w:t>
      </w:r>
      <w:r w:rsidRPr="00D32C25">
        <w:rPr>
          <w:rFonts w:ascii="Times New Roman" w:hAnsi="Times New Roman"/>
          <w:b/>
          <w:bCs/>
          <w:sz w:val="28"/>
          <w:lang w:val="kk-KZ"/>
        </w:rPr>
        <w:t xml:space="preserve"> год»</w:t>
      </w:r>
    </w:p>
    <w:p w:rsidR="00D32C25" w:rsidRPr="0043259C" w:rsidRDefault="00D32C25" w:rsidP="0036285E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6285E" w:rsidRPr="0043259C" w:rsidRDefault="0036285E" w:rsidP="0036285E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highlight w:val="yellow"/>
          <w:lang w:val="kk-KZ"/>
        </w:rPr>
      </w:pPr>
    </w:p>
    <w:p w:rsidR="0036285E" w:rsidRPr="0043259C" w:rsidRDefault="0036285E" w:rsidP="0036285E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highlight w:val="yellow"/>
          <w:lang w:val="kk-KZ"/>
        </w:rPr>
      </w:pPr>
    </w:p>
    <w:p w:rsidR="0036285E" w:rsidRPr="00F94B31" w:rsidRDefault="0036285E" w:rsidP="00F94B31">
      <w:pPr>
        <w:pStyle w:val="a6"/>
        <w:numPr>
          <w:ilvl w:val="0"/>
          <w:numId w:val="16"/>
        </w:numPr>
        <w:jc w:val="both"/>
        <w:rPr>
          <w:b/>
          <w:sz w:val="28"/>
          <w:szCs w:val="28"/>
          <w:lang w:val="kk-KZ"/>
        </w:rPr>
      </w:pPr>
      <w:r w:rsidRPr="00F94B31">
        <w:rPr>
          <w:b/>
          <w:sz w:val="28"/>
          <w:szCs w:val="28"/>
          <w:lang w:val="kk-KZ"/>
        </w:rPr>
        <w:t>Ақпараттық баяндама «Жас маманның кәсібилік д</w:t>
      </w:r>
      <w:r w:rsidR="00AF19B6" w:rsidRPr="00F94B31">
        <w:rPr>
          <w:b/>
          <w:sz w:val="28"/>
          <w:szCs w:val="28"/>
          <w:lang w:val="kk-KZ"/>
        </w:rPr>
        <w:t xml:space="preserve">еңгейі, </w:t>
      </w:r>
      <w:r w:rsidR="006328F3" w:rsidRPr="00F94B31">
        <w:rPr>
          <w:b/>
          <w:sz w:val="28"/>
          <w:szCs w:val="28"/>
          <w:lang w:val="kk-KZ"/>
        </w:rPr>
        <w:t xml:space="preserve"> құзіреттілік көрсеткіші</w:t>
      </w:r>
      <w:r w:rsidRPr="00F94B31">
        <w:rPr>
          <w:b/>
          <w:sz w:val="28"/>
          <w:szCs w:val="28"/>
          <w:lang w:val="kk-KZ"/>
        </w:rPr>
        <w:t>»</w:t>
      </w:r>
      <w:r w:rsidR="00AF19B6" w:rsidRPr="00F94B31">
        <w:rPr>
          <w:b/>
          <w:sz w:val="28"/>
          <w:szCs w:val="28"/>
          <w:lang w:val="kk-KZ"/>
        </w:rPr>
        <w:t xml:space="preserve"> </w:t>
      </w:r>
      <w:r w:rsidRPr="00F94B31">
        <w:rPr>
          <w:b/>
          <w:sz w:val="28"/>
          <w:szCs w:val="28"/>
          <w:lang w:val="kk-KZ"/>
        </w:rPr>
        <w:t>№</w:t>
      </w:r>
      <w:r w:rsidR="00AF19B6" w:rsidRPr="00F94B31">
        <w:rPr>
          <w:b/>
          <w:sz w:val="28"/>
          <w:szCs w:val="28"/>
          <w:lang w:val="kk-KZ"/>
        </w:rPr>
        <w:t xml:space="preserve"> 4 әдістемелік кеңес </w:t>
      </w:r>
      <w:r w:rsidRPr="00F94B31">
        <w:rPr>
          <w:b/>
          <w:sz w:val="28"/>
          <w:szCs w:val="28"/>
          <w:lang w:val="kk-KZ"/>
        </w:rPr>
        <w:t>шешімі</w:t>
      </w:r>
      <w:r w:rsidR="00AF19B6" w:rsidRPr="00F94B31">
        <w:rPr>
          <w:b/>
          <w:sz w:val="28"/>
          <w:szCs w:val="28"/>
          <w:lang w:val="kk-KZ"/>
        </w:rPr>
        <w:t>нің орындалуы бойынша мәлімдеме</w:t>
      </w:r>
      <w:r w:rsidR="00246C99">
        <w:rPr>
          <w:b/>
          <w:sz w:val="28"/>
          <w:szCs w:val="28"/>
          <w:lang w:val="kk-KZ"/>
        </w:rPr>
        <w:t>.</w:t>
      </w:r>
    </w:p>
    <w:p w:rsidR="00F94B31" w:rsidRPr="00F94B31" w:rsidRDefault="00F94B31" w:rsidP="00F94B31">
      <w:pPr>
        <w:pStyle w:val="a6"/>
        <w:ind w:left="211"/>
        <w:jc w:val="both"/>
        <w:rPr>
          <w:b/>
          <w:sz w:val="28"/>
          <w:szCs w:val="28"/>
          <w:lang w:val="kk-KZ"/>
        </w:rPr>
      </w:pPr>
      <w:r w:rsidRPr="00F94B31">
        <w:rPr>
          <w:b/>
          <w:sz w:val="28"/>
          <w:szCs w:val="28"/>
          <w:lang w:val="kk-KZ"/>
        </w:rPr>
        <w:t xml:space="preserve">Информационный доклад </w:t>
      </w:r>
      <w:r>
        <w:rPr>
          <w:b/>
          <w:sz w:val="28"/>
          <w:szCs w:val="28"/>
          <w:lang w:val="kk-KZ"/>
        </w:rPr>
        <w:t>«У</w:t>
      </w:r>
      <w:r w:rsidRPr="00F94B31">
        <w:rPr>
          <w:b/>
          <w:sz w:val="28"/>
          <w:szCs w:val="28"/>
          <w:lang w:val="kk-KZ"/>
        </w:rPr>
        <w:t>ровень профессионализма, показатель компетентности молодого специалиста</w:t>
      </w:r>
      <w:r>
        <w:rPr>
          <w:b/>
          <w:sz w:val="28"/>
          <w:szCs w:val="28"/>
          <w:lang w:val="kk-KZ"/>
        </w:rPr>
        <w:t>»</w:t>
      </w:r>
      <w:r w:rsidRPr="00F94B31">
        <w:rPr>
          <w:b/>
          <w:sz w:val="28"/>
          <w:szCs w:val="28"/>
          <w:lang w:val="kk-KZ"/>
        </w:rPr>
        <w:t xml:space="preserve"> </w:t>
      </w:r>
      <w:r w:rsidR="00215542">
        <w:rPr>
          <w:b/>
          <w:sz w:val="28"/>
          <w:szCs w:val="28"/>
          <w:lang w:val="kk-KZ"/>
        </w:rPr>
        <w:t>информация</w:t>
      </w:r>
      <w:r w:rsidRPr="00F94B31">
        <w:rPr>
          <w:b/>
          <w:sz w:val="28"/>
          <w:szCs w:val="28"/>
          <w:lang w:val="kk-KZ"/>
        </w:rPr>
        <w:t xml:space="preserve"> о выполнении решения методического совета № 4</w:t>
      </w:r>
      <w:r w:rsidR="00246C99">
        <w:rPr>
          <w:b/>
          <w:sz w:val="28"/>
          <w:szCs w:val="28"/>
          <w:lang w:val="kk-KZ"/>
        </w:rPr>
        <w:t>.</w:t>
      </w:r>
    </w:p>
    <w:p w:rsidR="0036285E" w:rsidRPr="00AF19B6" w:rsidRDefault="0036285E" w:rsidP="0036285E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19B6">
        <w:rPr>
          <w:rFonts w:ascii="Times New Roman" w:hAnsi="Times New Roman" w:cs="Times New Roman"/>
          <w:sz w:val="28"/>
          <w:szCs w:val="28"/>
          <w:lang w:val="kk-KZ"/>
        </w:rPr>
        <w:t>Әдіскер</w:t>
      </w:r>
      <w:r w:rsidR="00AF19B6">
        <w:rPr>
          <w:rFonts w:ascii="Times New Roman" w:hAnsi="Times New Roman" w:cs="Times New Roman"/>
          <w:sz w:val="28"/>
          <w:szCs w:val="28"/>
          <w:lang w:val="kk-KZ"/>
        </w:rPr>
        <w:t xml:space="preserve">  -</w:t>
      </w:r>
      <w:r w:rsidR="00AF19B6" w:rsidRPr="00AF19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19B6">
        <w:rPr>
          <w:rFonts w:ascii="Times New Roman" w:hAnsi="Times New Roman" w:cs="Times New Roman"/>
          <w:sz w:val="28"/>
          <w:szCs w:val="28"/>
          <w:lang w:val="kk-KZ"/>
        </w:rPr>
        <w:t>Г.К.Оразова</w:t>
      </w:r>
    </w:p>
    <w:p w:rsidR="0036285E" w:rsidRPr="00AF19B6" w:rsidRDefault="0036285E" w:rsidP="0036285E">
      <w:pPr>
        <w:pStyle w:val="a4"/>
        <w:ind w:left="76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6285E" w:rsidRPr="00215542" w:rsidRDefault="00215542" w:rsidP="00AF19B6">
      <w:pPr>
        <w:pStyle w:val="a4"/>
        <w:numPr>
          <w:ilvl w:val="0"/>
          <w:numId w:val="14"/>
        </w:numPr>
        <w:tabs>
          <w:tab w:val="left" w:pos="142"/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285E" w:rsidRPr="00215542">
        <w:rPr>
          <w:rFonts w:ascii="Times New Roman" w:hAnsi="Times New Roman" w:cs="Times New Roman"/>
          <w:b/>
          <w:sz w:val="28"/>
          <w:szCs w:val="28"/>
          <w:lang w:val="kk-KZ"/>
        </w:rPr>
        <w:t>2020-2021 оқу жылының қорытындысы бойынша оқытушылар қызметінің рейтинг</w:t>
      </w:r>
      <w:r w:rsidR="00AF19B6" w:rsidRPr="00215542">
        <w:rPr>
          <w:rFonts w:ascii="Times New Roman" w:hAnsi="Times New Roman" w:cs="Times New Roman"/>
          <w:b/>
          <w:sz w:val="28"/>
          <w:szCs w:val="28"/>
          <w:lang w:val="kk-KZ"/>
        </w:rPr>
        <w:t>тік көрсеткіш нәтижесін шығару</w:t>
      </w:r>
      <w:r w:rsidR="00246C9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F19B6" w:rsidRPr="002155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F19B6" w:rsidRPr="00AF19B6" w:rsidRDefault="00215542" w:rsidP="00AF19B6">
      <w:pPr>
        <w:pStyle w:val="a4"/>
        <w:tabs>
          <w:tab w:val="left" w:pos="142"/>
          <w:tab w:val="left" w:pos="284"/>
        </w:tabs>
        <w:ind w:left="-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542">
        <w:rPr>
          <w:rFonts w:ascii="Times New Roman" w:hAnsi="Times New Roman" w:cs="Times New Roman"/>
          <w:b/>
          <w:sz w:val="28"/>
          <w:szCs w:val="28"/>
          <w:lang w:val="kk-KZ"/>
        </w:rPr>
        <w:t>Подведение итогов рейтингового показателя деятельности преподавателей по итогам 2020-2021 учебного года</w:t>
      </w:r>
      <w:r w:rsidR="00246C9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6285E" w:rsidRPr="00AF19B6" w:rsidRDefault="0036285E" w:rsidP="006328F3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19B6">
        <w:rPr>
          <w:rFonts w:ascii="Times New Roman" w:hAnsi="Times New Roman" w:cs="Times New Roman"/>
          <w:sz w:val="28"/>
          <w:szCs w:val="28"/>
          <w:lang w:val="kk-KZ"/>
        </w:rPr>
        <w:t>Дирек</w:t>
      </w:r>
      <w:r w:rsidR="00AF19B6">
        <w:rPr>
          <w:rFonts w:ascii="Times New Roman" w:hAnsi="Times New Roman" w:cs="Times New Roman"/>
          <w:sz w:val="28"/>
          <w:szCs w:val="28"/>
          <w:lang w:val="kk-KZ"/>
        </w:rPr>
        <w:t xml:space="preserve">тордың ОӘЖ жөніндегі орынбасары </w:t>
      </w:r>
      <w:r w:rsidRPr="00AF19B6">
        <w:rPr>
          <w:rFonts w:ascii="Times New Roman" w:hAnsi="Times New Roman" w:cs="Times New Roman"/>
          <w:sz w:val="28"/>
          <w:szCs w:val="28"/>
          <w:lang w:val="kk-KZ"/>
        </w:rPr>
        <w:t>Едресова К.Г</w:t>
      </w:r>
    </w:p>
    <w:p w:rsidR="006328F3" w:rsidRPr="0043259C" w:rsidRDefault="006328F3" w:rsidP="006328F3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285E" w:rsidRDefault="0036285E" w:rsidP="007823E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19B6">
        <w:rPr>
          <w:rFonts w:ascii="Times New Roman" w:hAnsi="Times New Roman" w:cs="Times New Roman"/>
          <w:b/>
          <w:sz w:val="28"/>
          <w:szCs w:val="28"/>
          <w:lang w:val="kk-KZ"/>
        </w:rPr>
        <w:t>2020-2021 оқу жылындағы ПӘК бірлестіктеріндегі жүргізілген,</w:t>
      </w:r>
      <w:r w:rsidR="00AF19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19B6">
        <w:rPr>
          <w:rFonts w:ascii="Times New Roman" w:hAnsi="Times New Roman" w:cs="Times New Roman"/>
          <w:b/>
          <w:sz w:val="28"/>
          <w:szCs w:val="28"/>
          <w:lang w:val="kk-KZ"/>
        </w:rPr>
        <w:t>оқу - әдістемелік жұмыстарының есебі</w:t>
      </w:r>
      <w:r w:rsidR="00246C9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F19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46C99" w:rsidRPr="00AF19B6" w:rsidRDefault="00246C99" w:rsidP="00246C99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246C99">
        <w:rPr>
          <w:rFonts w:ascii="Times New Roman" w:hAnsi="Times New Roman" w:cs="Times New Roman"/>
          <w:b/>
          <w:sz w:val="28"/>
          <w:szCs w:val="28"/>
          <w:lang w:val="kk-KZ"/>
        </w:rPr>
        <w:t>тчет о проведенной, учебно - методи</w:t>
      </w:r>
      <w:r w:rsidR="00E85CB8">
        <w:rPr>
          <w:rFonts w:ascii="Times New Roman" w:hAnsi="Times New Roman" w:cs="Times New Roman"/>
          <w:b/>
          <w:sz w:val="28"/>
          <w:szCs w:val="28"/>
          <w:lang w:val="kk-KZ"/>
        </w:rPr>
        <w:t>ческой работе в объединениях ПЦК</w:t>
      </w:r>
      <w:r w:rsidRPr="00246C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2020-2021 учебный год.</w:t>
      </w:r>
    </w:p>
    <w:p w:rsidR="006328F3" w:rsidRPr="00AF19B6" w:rsidRDefault="0036285E" w:rsidP="0036285E">
      <w:pPr>
        <w:pStyle w:val="a4"/>
        <w:ind w:left="7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19B6">
        <w:rPr>
          <w:rFonts w:ascii="Times New Roman" w:hAnsi="Times New Roman" w:cs="Times New Roman"/>
          <w:sz w:val="28"/>
          <w:szCs w:val="28"/>
          <w:lang w:val="kk-KZ"/>
        </w:rPr>
        <w:t xml:space="preserve">ПӘК жетекшілері/руководители ПЦК </w:t>
      </w:r>
    </w:p>
    <w:p w:rsidR="0036285E" w:rsidRPr="00AF19B6" w:rsidRDefault="0036285E" w:rsidP="0036285E">
      <w:pPr>
        <w:pStyle w:val="a4"/>
        <w:ind w:left="7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19B6">
        <w:rPr>
          <w:rFonts w:ascii="Times New Roman" w:hAnsi="Times New Roman" w:cs="Times New Roman"/>
          <w:sz w:val="28"/>
          <w:szCs w:val="28"/>
          <w:lang w:val="kk-KZ"/>
        </w:rPr>
        <w:t>Уахитова А.А, Насрединова А.Е, Маранова Н.В)</w:t>
      </w:r>
    </w:p>
    <w:p w:rsidR="0036285E" w:rsidRPr="0043259C" w:rsidRDefault="0036285E" w:rsidP="0036285E">
      <w:pPr>
        <w:pStyle w:val="a4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6285E" w:rsidRPr="0043259C" w:rsidRDefault="0036285E" w:rsidP="0036285E">
      <w:pPr>
        <w:pStyle w:val="a4"/>
        <w:ind w:left="-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6285E" w:rsidRPr="0043259C" w:rsidRDefault="00962853" w:rsidP="00962853">
      <w:pPr>
        <w:pStyle w:val="a4"/>
        <w:tabs>
          <w:tab w:val="left" w:pos="0"/>
        </w:tabs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36285E" w:rsidRPr="0043259C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23EC" w:rsidRPr="0043259C">
        <w:rPr>
          <w:rFonts w:ascii="Times New Roman" w:hAnsi="Times New Roman" w:cs="Times New Roman"/>
          <w:b/>
          <w:sz w:val="28"/>
          <w:szCs w:val="28"/>
          <w:lang w:val="kk-KZ"/>
        </w:rPr>
        <w:t>Ағымдағы</w:t>
      </w:r>
      <w:r w:rsidR="0036285E" w:rsidRPr="004325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мәселелер</w:t>
      </w:r>
      <w:r w:rsidR="00E85CB8">
        <w:rPr>
          <w:rFonts w:ascii="Times New Roman" w:hAnsi="Times New Roman" w:cs="Times New Roman"/>
          <w:b/>
          <w:sz w:val="28"/>
          <w:szCs w:val="28"/>
          <w:lang w:val="kk-KZ"/>
        </w:rPr>
        <w:t>/текущие вопросы</w:t>
      </w:r>
    </w:p>
    <w:p w:rsidR="00152086" w:rsidRDefault="00D67E22" w:rsidP="0036285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2021 жылдың тамыз айында және қараша айында кезекті аттестаттаудан </w:t>
      </w:r>
      <w:r w:rsidR="001520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0C44" w:rsidRDefault="00152086" w:rsidP="0036285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67E22">
        <w:rPr>
          <w:rFonts w:ascii="Times New Roman" w:hAnsi="Times New Roman" w:cs="Times New Roman"/>
          <w:sz w:val="28"/>
          <w:szCs w:val="28"/>
          <w:lang w:val="kk-KZ"/>
        </w:rPr>
        <w:t>өтетін</w:t>
      </w:r>
      <w:r w:rsidR="0036285E" w:rsidRPr="0043259C">
        <w:rPr>
          <w:rFonts w:ascii="Times New Roman" w:hAnsi="Times New Roman" w:cs="Times New Roman"/>
          <w:sz w:val="28"/>
          <w:szCs w:val="28"/>
          <w:lang w:val="kk-KZ"/>
        </w:rPr>
        <w:t xml:space="preserve"> оқытушылар</w:t>
      </w:r>
      <w:r w:rsidR="00D67E22">
        <w:rPr>
          <w:rFonts w:ascii="Times New Roman" w:hAnsi="Times New Roman" w:cs="Times New Roman"/>
          <w:sz w:val="28"/>
          <w:szCs w:val="28"/>
          <w:lang w:val="kk-KZ"/>
        </w:rPr>
        <w:t>дың тізімін нақтылау.</w:t>
      </w:r>
      <w:r w:rsidR="0036285E" w:rsidRPr="00432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43B8C" w:rsidRDefault="00143B8C" w:rsidP="0036285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3B8C">
        <w:rPr>
          <w:rFonts w:ascii="Times New Roman" w:hAnsi="Times New Roman" w:cs="Times New Roman"/>
          <w:sz w:val="28"/>
          <w:szCs w:val="28"/>
          <w:lang w:val="kk-KZ"/>
        </w:rPr>
        <w:t>Уточнение списка преподавателей, которые пройдут очередную аттестацию в августе и ноябре 2021 года.</w:t>
      </w:r>
    </w:p>
    <w:p w:rsidR="007F0C44" w:rsidRDefault="00921160" w:rsidP="00591AD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2020-2021 оқу жылының қортындысын талдау </w:t>
      </w:r>
    </w:p>
    <w:p w:rsidR="00591AD9" w:rsidRDefault="00591AD9" w:rsidP="00591AD9">
      <w:pPr>
        <w:pStyle w:val="a4"/>
        <w:ind w:left="2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AD9">
        <w:rPr>
          <w:rFonts w:ascii="Times New Roman" w:hAnsi="Times New Roman" w:cs="Times New Roman"/>
          <w:sz w:val="28"/>
          <w:szCs w:val="28"/>
          <w:lang w:val="kk-KZ"/>
        </w:rPr>
        <w:t>Анализ итогов 2020-2021 учебного года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1160" w:rsidRDefault="007F0C44" w:rsidP="00591AD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</w:t>
      </w:r>
      <w:r w:rsidR="00921160">
        <w:rPr>
          <w:rFonts w:ascii="Times New Roman" w:hAnsi="Times New Roman" w:cs="Times New Roman"/>
          <w:sz w:val="28"/>
          <w:szCs w:val="28"/>
          <w:lang w:val="kk-KZ"/>
        </w:rPr>
        <w:t>аңа 2021-2022 оқу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жылына оқытушылардың жеке даму жоспарлары негізіндегі ұсыныстар мен </w:t>
      </w:r>
      <w:r w:rsidR="00921160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жұмысының </w:t>
      </w:r>
      <w:r w:rsidR="00921160">
        <w:rPr>
          <w:rFonts w:ascii="Times New Roman" w:hAnsi="Times New Roman" w:cs="Times New Roman"/>
          <w:sz w:val="28"/>
          <w:szCs w:val="28"/>
          <w:lang w:val="kk-KZ"/>
        </w:rPr>
        <w:t xml:space="preserve">болжамдық </w:t>
      </w:r>
      <w:r>
        <w:rPr>
          <w:rFonts w:ascii="Times New Roman" w:hAnsi="Times New Roman" w:cs="Times New Roman"/>
          <w:sz w:val="28"/>
          <w:szCs w:val="28"/>
          <w:lang w:val="kk-KZ"/>
        </w:rPr>
        <w:t>жобасы</w:t>
      </w:r>
    </w:p>
    <w:p w:rsidR="00591AD9" w:rsidRDefault="008C36CC" w:rsidP="00591AD9">
      <w:pPr>
        <w:pStyle w:val="a4"/>
        <w:ind w:left="2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91AD9" w:rsidRPr="00591AD9">
        <w:rPr>
          <w:rFonts w:ascii="Times New Roman" w:hAnsi="Times New Roman" w:cs="Times New Roman"/>
          <w:sz w:val="28"/>
          <w:szCs w:val="28"/>
          <w:lang w:val="kk-KZ"/>
        </w:rPr>
        <w:t>роект работы методического совета и рекомендации на основе индивидуальных планов развития преподавателей на новый 2021-2022 учебный год</w:t>
      </w:r>
    </w:p>
    <w:p w:rsidR="007F0C44" w:rsidRDefault="007F0C44" w:rsidP="007F0C4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7E22" w:rsidRPr="003A5EDD" w:rsidRDefault="00D67E22" w:rsidP="00D67E2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7E2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AA2238" w:rsidRPr="003A5EDD" w:rsidRDefault="00AA2238" w:rsidP="00AA2238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8"/>
          <w:lang w:val="kk-KZ"/>
        </w:rPr>
        <w:t>Тыңдалды</w:t>
      </w:r>
    </w:p>
    <w:p w:rsidR="00AA2238" w:rsidRPr="003A5EDD" w:rsidRDefault="00AA2238" w:rsidP="00AA223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8"/>
          <w:lang w:val="kk-KZ"/>
        </w:rPr>
        <w:t>Слушали</w:t>
      </w:r>
    </w:p>
    <w:p w:rsidR="00FD365C" w:rsidRDefault="00AA2238" w:rsidP="00C27D1F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Күн тәртібіндегі бірінші </w:t>
      </w:r>
      <w:r w:rsidRPr="003A5EDD">
        <w:rPr>
          <w:rFonts w:ascii="Times New Roman" w:hAnsi="Times New Roman"/>
          <w:sz w:val="28"/>
          <w:szCs w:val="28"/>
          <w:lang w:val="kk-KZ"/>
        </w:rPr>
        <w:t>мәселе бойынша №</w:t>
      </w:r>
      <w:r w:rsidR="006328F3">
        <w:rPr>
          <w:rFonts w:ascii="Times New Roman" w:hAnsi="Times New Roman"/>
          <w:sz w:val="28"/>
          <w:szCs w:val="28"/>
          <w:lang w:val="kk-KZ"/>
        </w:rPr>
        <w:t>4</w:t>
      </w:r>
      <w:r w:rsidRPr="003A5EDD">
        <w:rPr>
          <w:rFonts w:ascii="Times New Roman" w:hAnsi="Times New Roman"/>
          <w:sz w:val="28"/>
          <w:szCs w:val="28"/>
          <w:lang w:val="kk-KZ"/>
        </w:rPr>
        <w:t xml:space="preserve"> әдістемелік</w:t>
      </w:r>
      <w:r w:rsidR="00FD365C">
        <w:rPr>
          <w:rFonts w:ascii="Times New Roman" w:hAnsi="Times New Roman"/>
          <w:sz w:val="28"/>
          <w:szCs w:val="28"/>
          <w:lang w:val="kk-KZ"/>
        </w:rPr>
        <w:t xml:space="preserve"> кеңес</w:t>
      </w:r>
      <w:r w:rsidRPr="003A5EDD">
        <w:rPr>
          <w:rFonts w:ascii="Times New Roman" w:hAnsi="Times New Roman"/>
          <w:sz w:val="28"/>
          <w:szCs w:val="28"/>
          <w:lang w:val="kk-KZ"/>
        </w:rPr>
        <w:t xml:space="preserve"> шешім бойынша атқарылған жұмыстар бойынша</w:t>
      </w:r>
      <w:r w:rsidRPr="003A5EDD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="00770C22">
        <w:rPr>
          <w:rFonts w:ascii="Times New Roman" w:hAnsi="Times New Roman"/>
          <w:sz w:val="28"/>
          <w:szCs w:val="24"/>
          <w:lang w:val="kk-KZ"/>
        </w:rPr>
        <w:t>колледж әдіскері</w:t>
      </w:r>
      <w:r w:rsidRPr="003A5EDD">
        <w:rPr>
          <w:rFonts w:ascii="Times New Roman" w:hAnsi="Times New Roman"/>
          <w:sz w:val="28"/>
          <w:szCs w:val="24"/>
          <w:lang w:val="kk-KZ"/>
        </w:rPr>
        <w:t>,</w:t>
      </w:r>
      <w:r w:rsidR="00770C22">
        <w:rPr>
          <w:rFonts w:ascii="Times New Roman" w:hAnsi="Times New Roman"/>
          <w:sz w:val="28"/>
          <w:szCs w:val="24"/>
          <w:lang w:val="kk-KZ"/>
        </w:rPr>
        <w:t xml:space="preserve"> Г.К Оразова</w:t>
      </w:r>
      <w:r w:rsidRPr="003A5EDD">
        <w:rPr>
          <w:rFonts w:ascii="Times New Roman" w:hAnsi="Times New Roman"/>
          <w:sz w:val="28"/>
          <w:szCs w:val="24"/>
          <w:lang w:val="kk-KZ"/>
        </w:rPr>
        <w:t xml:space="preserve"> мәлімдеме жасады</w:t>
      </w:r>
      <w:r>
        <w:rPr>
          <w:rFonts w:ascii="Times New Roman" w:hAnsi="Times New Roman"/>
          <w:sz w:val="28"/>
          <w:szCs w:val="24"/>
          <w:lang w:val="kk-KZ"/>
        </w:rPr>
        <w:t xml:space="preserve">. </w:t>
      </w:r>
      <w:r w:rsidR="00FD36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«Жас маман мектебі» </w:t>
      </w:r>
      <w:r w:rsidR="00FD365C" w:rsidRPr="00AC1B6B">
        <w:rPr>
          <w:rFonts w:ascii="Times New Roman" w:hAnsi="Times New Roman" w:cs="Times New Roman"/>
          <w:sz w:val="28"/>
          <w:szCs w:val="28"/>
          <w:lang w:val="kk-KZ"/>
        </w:rPr>
        <w:t>жұмыс жоспары шеңберінде жұмыстар жүргізіл</w:t>
      </w:r>
      <w:r w:rsidR="00C27D1F">
        <w:rPr>
          <w:rFonts w:ascii="Times New Roman" w:hAnsi="Times New Roman" w:cs="Times New Roman"/>
          <w:sz w:val="28"/>
          <w:szCs w:val="28"/>
          <w:lang w:val="kk-KZ"/>
        </w:rPr>
        <w:t>ген жұмыстар н</w:t>
      </w:r>
      <w:r w:rsidR="00FD365C" w:rsidRPr="00AC1B6B">
        <w:rPr>
          <w:rFonts w:ascii="Times New Roman" w:hAnsi="Times New Roman" w:cs="Times New Roman"/>
          <w:sz w:val="28"/>
          <w:szCs w:val="28"/>
          <w:lang w:val="kk-KZ"/>
        </w:rPr>
        <w:t xml:space="preserve">әтижесінде Ерік Ж.Р </w:t>
      </w:r>
      <w:r w:rsidR="00FD365C" w:rsidRPr="00AC1B6B">
        <w:rPr>
          <w:rFonts w:ascii="Times New Roman" w:hAnsi="Times New Roman" w:cs="Times New Roman"/>
          <w:b/>
          <w:sz w:val="28"/>
          <w:szCs w:val="28"/>
          <w:lang w:val="kk-KZ"/>
        </w:rPr>
        <w:t>«Педагог сарапшы»</w:t>
      </w:r>
      <w:r w:rsidR="00FD365C" w:rsidRPr="00AC1B6B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біліктілігі бойынша те</w:t>
      </w:r>
      <w:r w:rsidR="00C27D1F">
        <w:rPr>
          <w:rFonts w:ascii="Times New Roman" w:hAnsi="Times New Roman" w:cs="Times New Roman"/>
          <w:sz w:val="28"/>
          <w:szCs w:val="28"/>
          <w:lang w:val="kk-KZ"/>
        </w:rPr>
        <w:t>стілеуден өткендігін хабарлап, қ</w:t>
      </w:r>
      <w:r w:rsidR="00FD365C" w:rsidRPr="00AC1B6B">
        <w:rPr>
          <w:rFonts w:ascii="Times New Roman" w:hAnsi="Times New Roman" w:cs="Times New Roman"/>
          <w:sz w:val="28"/>
          <w:szCs w:val="28"/>
          <w:lang w:val="kk-KZ"/>
        </w:rPr>
        <w:t xml:space="preserve">ұжаттары </w:t>
      </w:r>
      <w:r w:rsidR="00FD365C">
        <w:rPr>
          <w:rFonts w:ascii="Times New Roman" w:hAnsi="Times New Roman" w:cs="Times New Roman"/>
          <w:sz w:val="28"/>
          <w:szCs w:val="28"/>
          <w:lang w:val="kk-KZ"/>
        </w:rPr>
        <w:t xml:space="preserve">жинақталып, </w:t>
      </w:r>
      <w:r w:rsidR="00FD365C" w:rsidRPr="00AC1B6B">
        <w:rPr>
          <w:rFonts w:ascii="Times New Roman" w:hAnsi="Times New Roman" w:cs="Times New Roman"/>
          <w:sz w:val="28"/>
          <w:szCs w:val="28"/>
          <w:lang w:val="kk-KZ"/>
        </w:rPr>
        <w:t xml:space="preserve">рәсімделіп облыстық білім басқармасына </w:t>
      </w:r>
      <w:r w:rsidR="00FD365C">
        <w:rPr>
          <w:rFonts w:ascii="Times New Roman" w:hAnsi="Times New Roman" w:cs="Times New Roman"/>
          <w:sz w:val="28"/>
          <w:szCs w:val="28"/>
          <w:lang w:val="kk-KZ"/>
        </w:rPr>
        <w:t>ұсыныл</w:t>
      </w:r>
      <w:r w:rsidR="00C27D1F">
        <w:rPr>
          <w:rFonts w:ascii="Times New Roman" w:hAnsi="Times New Roman" w:cs="Times New Roman"/>
          <w:sz w:val="28"/>
          <w:szCs w:val="28"/>
          <w:lang w:val="kk-KZ"/>
        </w:rPr>
        <w:t xml:space="preserve">ғанын және </w:t>
      </w:r>
      <w:r w:rsidR="00FD365C">
        <w:rPr>
          <w:rFonts w:ascii="Times New Roman" w:hAnsi="Times New Roman" w:cs="Times New Roman"/>
          <w:sz w:val="28"/>
          <w:szCs w:val="28"/>
          <w:lang w:val="kk-KZ"/>
        </w:rPr>
        <w:t xml:space="preserve"> Оразов Н.Р. жетістіктері жұмыс тәжірибесі жас мамандар арасында насихатталып, таратыл</w:t>
      </w:r>
      <w:r w:rsidR="00C27D1F">
        <w:rPr>
          <w:rFonts w:ascii="Times New Roman" w:hAnsi="Times New Roman" w:cs="Times New Roman"/>
          <w:sz w:val="28"/>
          <w:szCs w:val="28"/>
          <w:lang w:val="kk-KZ"/>
        </w:rPr>
        <w:t xml:space="preserve">ғаны жайлы, </w:t>
      </w:r>
      <w:r w:rsidR="00FD365C">
        <w:rPr>
          <w:rFonts w:ascii="Times New Roman" w:hAnsi="Times New Roman" w:cs="Times New Roman"/>
          <w:sz w:val="28"/>
          <w:szCs w:val="28"/>
          <w:lang w:val="kk-KZ"/>
        </w:rPr>
        <w:t>авторлық оқу әдістемелік құралдарын шығару бойынша колледж оқытушылары Сайболова А.А, Оразова Г.К, Абильдин К.С., Нугманов С.М.  ұсыныс жасал</w:t>
      </w:r>
      <w:r w:rsidR="000F5FAD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C27D1F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FD365C">
        <w:rPr>
          <w:rFonts w:ascii="Times New Roman" w:hAnsi="Times New Roman" w:cs="Times New Roman"/>
          <w:sz w:val="28"/>
          <w:szCs w:val="28"/>
          <w:lang w:val="kk-KZ"/>
        </w:rPr>
        <w:t xml:space="preserve">узыка </w:t>
      </w:r>
      <w:r w:rsidR="000F5FAD">
        <w:rPr>
          <w:rFonts w:ascii="Times New Roman" w:hAnsi="Times New Roman" w:cs="Times New Roman"/>
          <w:sz w:val="28"/>
          <w:szCs w:val="28"/>
          <w:lang w:val="kk-KZ"/>
        </w:rPr>
        <w:t>бөлімінің оқытушысы Тюрикова М.Л.</w:t>
      </w:r>
      <w:r w:rsidR="00FD365C">
        <w:rPr>
          <w:rFonts w:ascii="Times New Roman" w:hAnsi="Times New Roman" w:cs="Times New Roman"/>
          <w:sz w:val="28"/>
          <w:szCs w:val="28"/>
          <w:lang w:val="kk-KZ"/>
        </w:rPr>
        <w:t xml:space="preserve"> облыстық білім басқармасының әдістемелік кеңесінде өз іс тәжірибиесін жалпылау ұсыныл</w:t>
      </w:r>
      <w:r w:rsidR="00C27D1F">
        <w:rPr>
          <w:rFonts w:ascii="Times New Roman" w:hAnsi="Times New Roman" w:cs="Times New Roman"/>
          <w:sz w:val="28"/>
          <w:szCs w:val="28"/>
          <w:lang w:val="kk-KZ"/>
        </w:rPr>
        <w:t>ғанын, м</w:t>
      </w:r>
      <w:r w:rsidR="00FD365C">
        <w:rPr>
          <w:rFonts w:ascii="Times New Roman" w:hAnsi="Times New Roman"/>
          <w:bCs/>
          <w:sz w:val="28"/>
          <w:szCs w:val="28"/>
          <w:lang w:val="kk-KZ"/>
        </w:rPr>
        <w:t xml:space="preserve">амандандырылған аккредитация талаптары негізінде жасалған ұсыныстар  бойынша толықтыру жұмыстары </w:t>
      </w:r>
      <w:r w:rsidR="00C27D1F">
        <w:rPr>
          <w:rFonts w:ascii="Times New Roman" w:hAnsi="Times New Roman"/>
          <w:bCs/>
          <w:sz w:val="28"/>
          <w:szCs w:val="28"/>
          <w:lang w:val="kk-KZ"/>
        </w:rPr>
        <w:t>к</w:t>
      </w:r>
      <w:r w:rsidR="00FD365C">
        <w:rPr>
          <w:rFonts w:ascii="Times New Roman" w:hAnsi="Times New Roman"/>
          <w:bCs/>
          <w:sz w:val="28"/>
          <w:szCs w:val="28"/>
          <w:lang w:val="kk-KZ"/>
        </w:rPr>
        <w:t>әсіби бақылау бойынша  жаңа талаптарды  басшылыққа ал</w:t>
      </w:r>
      <w:r w:rsidR="00C27D1F">
        <w:rPr>
          <w:rFonts w:ascii="Times New Roman" w:hAnsi="Times New Roman"/>
          <w:bCs/>
          <w:sz w:val="28"/>
          <w:szCs w:val="28"/>
          <w:lang w:val="kk-KZ"/>
        </w:rPr>
        <w:t>у барысын мәлімдеді.</w:t>
      </w:r>
    </w:p>
    <w:p w:rsidR="008C36CC" w:rsidRPr="008F191D" w:rsidRDefault="008C36CC" w:rsidP="00C27D1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C36CC">
        <w:rPr>
          <w:rFonts w:ascii="Times New Roman" w:hAnsi="Times New Roman"/>
          <w:sz w:val="28"/>
          <w:szCs w:val="28"/>
          <w:lang w:val="kk-KZ"/>
        </w:rPr>
        <w:t>По решению методического совета №4 по</w:t>
      </w:r>
      <w:r>
        <w:rPr>
          <w:rFonts w:ascii="Times New Roman" w:hAnsi="Times New Roman"/>
          <w:sz w:val="28"/>
          <w:szCs w:val="28"/>
          <w:lang w:val="kk-KZ"/>
        </w:rPr>
        <w:t xml:space="preserve"> первому вопросу повестки дня </w:t>
      </w:r>
      <w:r w:rsidRPr="008C36CC">
        <w:rPr>
          <w:rFonts w:ascii="Times New Roman" w:hAnsi="Times New Roman"/>
          <w:sz w:val="28"/>
          <w:szCs w:val="28"/>
          <w:lang w:val="kk-KZ"/>
        </w:rPr>
        <w:t xml:space="preserve">выступила методист колледжа Оразова Г. К. В результате проведенной работы в рамках плана работы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8C36CC">
        <w:rPr>
          <w:rFonts w:ascii="Times New Roman" w:hAnsi="Times New Roman"/>
          <w:sz w:val="28"/>
          <w:szCs w:val="28"/>
          <w:lang w:val="kk-KZ"/>
        </w:rPr>
        <w:t>Школа молодого специалиста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8C36CC">
        <w:rPr>
          <w:rFonts w:ascii="Times New Roman" w:hAnsi="Times New Roman"/>
          <w:sz w:val="28"/>
          <w:szCs w:val="28"/>
          <w:lang w:val="kk-KZ"/>
        </w:rPr>
        <w:t>Ерік Ж. Р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8C36CC">
        <w:rPr>
          <w:rFonts w:ascii="Times New Roman" w:hAnsi="Times New Roman"/>
          <w:sz w:val="28"/>
          <w:szCs w:val="28"/>
          <w:lang w:val="kk-KZ"/>
        </w:rPr>
        <w:t xml:space="preserve"> сообщил о прохождении тестирования по квалификации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8C36CC">
        <w:rPr>
          <w:rFonts w:ascii="Times New Roman" w:hAnsi="Times New Roman"/>
          <w:sz w:val="28"/>
          <w:szCs w:val="28"/>
          <w:lang w:val="kk-KZ"/>
        </w:rPr>
        <w:t>Педагог эксперт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8C36CC">
        <w:rPr>
          <w:rFonts w:ascii="Times New Roman" w:hAnsi="Times New Roman"/>
          <w:sz w:val="28"/>
          <w:szCs w:val="28"/>
          <w:lang w:val="kk-KZ"/>
        </w:rPr>
        <w:t xml:space="preserve">, документы были собраны и оформлены и представлены в областное управление образования и </w:t>
      </w:r>
      <w:r w:rsidR="000F5FAD" w:rsidRPr="000F5FAD">
        <w:rPr>
          <w:rFonts w:ascii="Times New Roman" w:hAnsi="Times New Roman"/>
          <w:sz w:val="28"/>
          <w:szCs w:val="28"/>
          <w:lang w:val="kk-KZ"/>
        </w:rPr>
        <w:t>достижен</w:t>
      </w:r>
      <w:r w:rsidR="000F5FAD">
        <w:rPr>
          <w:rFonts w:ascii="Times New Roman" w:hAnsi="Times New Roman"/>
          <w:sz w:val="28"/>
          <w:szCs w:val="28"/>
          <w:lang w:val="kk-KZ"/>
        </w:rPr>
        <w:t xml:space="preserve">ия и опыт работы </w:t>
      </w:r>
      <w:r w:rsidR="000F5FAD" w:rsidRPr="008C36CC">
        <w:rPr>
          <w:rFonts w:ascii="Times New Roman" w:hAnsi="Times New Roman"/>
          <w:sz w:val="28"/>
          <w:szCs w:val="28"/>
          <w:lang w:val="kk-KZ"/>
        </w:rPr>
        <w:t>Оразов</w:t>
      </w:r>
      <w:r w:rsidR="000F5FAD">
        <w:rPr>
          <w:rFonts w:ascii="Times New Roman" w:hAnsi="Times New Roman"/>
          <w:sz w:val="28"/>
          <w:szCs w:val="28"/>
          <w:lang w:val="kk-KZ"/>
        </w:rPr>
        <w:t>а</w:t>
      </w:r>
      <w:r w:rsidR="000F5FAD" w:rsidRPr="008C36CC">
        <w:rPr>
          <w:rFonts w:ascii="Times New Roman" w:hAnsi="Times New Roman"/>
          <w:sz w:val="28"/>
          <w:szCs w:val="28"/>
          <w:lang w:val="kk-KZ"/>
        </w:rPr>
        <w:t xml:space="preserve"> Н.Р. </w:t>
      </w:r>
      <w:r w:rsidR="000F5FAD">
        <w:rPr>
          <w:rFonts w:ascii="Times New Roman" w:hAnsi="Times New Roman"/>
          <w:sz w:val="28"/>
          <w:szCs w:val="28"/>
          <w:lang w:val="kk-KZ"/>
        </w:rPr>
        <w:t xml:space="preserve">обобщены </w:t>
      </w:r>
      <w:r w:rsidR="000F5FAD" w:rsidRPr="000F5FAD">
        <w:rPr>
          <w:rFonts w:ascii="Times New Roman" w:hAnsi="Times New Roman"/>
          <w:sz w:val="28"/>
          <w:szCs w:val="28"/>
          <w:lang w:val="kk-KZ"/>
        </w:rPr>
        <w:t>среди молодых специалистов</w:t>
      </w:r>
      <w:r w:rsidR="000F5FAD">
        <w:rPr>
          <w:rFonts w:ascii="Times New Roman" w:hAnsi="Times New Roman"/>
          <w:sz w:val="28"/>
          <w:szCs w:val="28"/>
          <w:lang w:val="kk-KZ"/>
        </w:rPr>
        <w:t>,</w:t>
      </w:r>
      <w:r w:rsidR="000F5FAD" w:rsidRPr="000F5F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36CC">
        <w:rPr>
          <w:rFonts w:ascii="Times New Roman" w:hAnsi="Times New Roman"/>
          <w:sz w:val="28"/>
          <w:szCs w:val="28"/>
          <w:lang w:val="kk-KZ"/>
        </w:rPr>
        <w:t>преп</w:t>
      </w:r>
      <w:r>
        <w:rPr>
          <w:rFonts w:ascii="Times New Roman" w:hAnsi="Times New Roman"/>
          <w:sz w:val="28"/>
          <w:szCs w:val="28"/>
          <w:lang w:val="kk-KZ"/>
        </w:rPr>
        <w:t>одаватели колледжа Сайболова А.А., Оразова Г.К., Абильдин К.С., Нугманов С.</w:t>
      </w:r>
      <w:r w:rsidRPr="008C36CC">
        <w:rPr>
          <w:rFonts w:ascii="Times New Roman" w:hAnsi="Times New Roman"/>
          <w:sz w:val="28"/>
          <w:szCs w:val="28"/>
          <w:lang w:val="kk-KZ"/>
        </w:rPr>
        <w:t>М. выступили с рекомендациями по выпуску авторских учебно-методических пособий, преподаватель музыкального отдела Тюрикова М.</w:t>
      </w:r>
      <w:r w:rsidR="000F5FAD">
        <w:rPr>
          <w:rFonts w:ascii="Times New Roman" w:hAnsi="Times New Roman"/>
          <w:sz w:val="28"/>
          <w:szCs w:val="28"/>
          <w:lang w:val="kk-KZ"/>
        </w:rPr>
        <w:t>Л</w:t>
      </w:r>
      <w:r w:rsidRPr="008C36CC">
        <w:rPr>
          <w:rFonts w:ascii="Times New Roman" w:hAnsi="Times New Roman"/>
          <w:sz w:val="28"/>
          <w:szCs w:val="28"/>
          <w:lang w:val="kk-KZ"/>
        </w:rPr>
        <w:t>. выступила с обобщением своей практики на методическом совете областного управления образования,</w:t>
      </w:r>
      <w:r w:rsidR="000F5FA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36CC">
        <w:rPr>
          <w:rFonts w:ascii="Times New Roman" w:hAnsi="Times New Roman"/>
          <w:sz w:val="28"/>
          <w:szCs w:val="28"/>
          <w:lang w:val="kk-KZ"/>
        </w:rPr>
        <w:t>по предложениям, составленным на основе требований специализированной аккредитации, руководствуясь новыми требованиями по профессиональному контролю.</w:t>
      </w:r>
    </w:p>
    <w:p w:rsidR="00FD365C" w:rsidRPr="00AC1B6B" w:rsidRDefault="00FD365C" w:rsidP="00FD365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7D1F" w:rsidRDefault="00AA2238" w:rsidP="00C27D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 тәртібіндегі екінші  мәселе бойынша</w:t>
      </w:r>
      <w:r w:rsidR="00C27D1F" w:rsidRPr="0043259C">
        <w:rPr>
          <w:rFonts w:ascii="Times New Roman" w:hAnsi="Times New Roman" w:cs="Times New Roman"/>
          <w:b/>
          <w:sz w:val="28"/>
          <w:szCs w:val="28"/>
          <w:lang w:val="kk-KZ"/>
        </w:rPr>
        <w:t>«2020-2021 оқу жылының қорытындысы бойынша оқытушылар қызметінің рейтингтік көрсеткіш нәтижесін шығару</w:t>
      </w:r>
      <w:r w:rsidR="00C27D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C27D1F" w:rsidRPr="00C27D1F">
        <w:rPr>
          <w:rFonts w:ascii="Times New Roman" w:hAnsi="Times New Roman" w:cs="Times New Roman"/>
          <w:sz w:val="28"/>
          <w:szCs w:val="28"/>
          <w:lang w:val="kk-KZ"/>
        </w:rPr>
        <w:t>бойынша колледж директорының оқу әдістемелік жұмыстары бойынша орынбасары Едресова К.Г</w:t>
      </w:r>
      <w:r w:rsidR="00F94B3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7D1F" w:rsidRPr="00C27D1F">
        <w:rPr>
          <w:rFonts w:ascii="Times New Roman" w:hAnsi="Times New Roman" w:cs="Times New Roman"/>
          <w:sz w:val="28"/>
          <w:szCs w:val="28"/>
          <w:lang w:val="kk-KZ"/>
        </w:rPr>
        <w:t xml:space="preserve"> сөз алды. </w:t>
      </w:r>
      <w:r w:rsidR="00C27D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27D1F">
        <w:rPr>
          <w:rFonts w:ascii="Times New Roman" w:hAnsi="Times New Roman" w:cs="Times New Roman"/>
          <w:sz w:val="28"/>
          <w:szCs w:val="24"/>
          <w:lang w:val="kk-KZ"/>
        </w:rPr>
        <w:t>ыл сайын дәстүрге айналған</w:t>
      </w:r>
      <w:r w:rsidR="00DB58A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27D1F">
        <w:rPr>
          <w:rFonts w:ascii="Times New Roman" w:hAnsi="Times New Roman" w:cs="Times New Roman"/>
          <w:sz w:val="28"/>
          <w:szCs w:val="28"/>
          <w:lang w:val="kk-KZ"/>
        </w:rPr>
        <w:t xml:space="preserve">қытушылардың жылдық жұмыс қорытындысы ретінде рейтінгті анықтау оқытушылар арасында өзара бәсекелестікті қалыптастырып, кәсіби өсуге ынталандыратын </w:t>
      </w:r>
      <w:r w:rsidR="00DB58AD">
        <w:rPr>
          <w:rFonts w:ascii="Times New Roman" w:hAnsi="Times New Roman" w:cs="Times New Roman"/>
          <w:sz w:val="28"/>
          <w:szCs w:val="28"/>
          <w:lang w:val="kk-KZ"/>
        </w:rPr>
        <w:t xml:space="preserve">бірден бір құрал ретінде </w:t>
      </w:r>
      <w:r w:rsidR="00DB58A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тәжірибеге енгізілген болатын. Рейтинг көрсеткіші бойынша былғы жыл үздіктері анықталып, марапатталды. </w:t>
      </w:r>
    </w:p>
    <w:p w:rsidR="00C610EA" w:rsidRPr="00C27D1F" w:rsidRDefault="00C610EA" w:rsidP="00C27D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10EA">
        <w:rPr>
          <w:rFonts w:ascii="Times New Roman" w:hAnsi="Times New Roman" w:cs="Times New Roman"/>
          <w:sz w:val="28"/>
          <w:szCs w:val="28"/>
          <w:lang w:val="kk-KZ"/>
        </w:rPr>
        <w:t>По второму вопросу повестки дня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10E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610EA">
        <w:rPr>
          <w:rFonts w:ascii="Times New Roman" w:hAnsi="Times New Roman" w:cs="Times New Roman"/>
          <w:sz w:val="28"/>
          <w:szCs w:val="28"/>
          <w:lang w:val="kk-KZ"/>
        </w:rPr>
        <w:t>одведение итогов рейтингового показателя деятельности преподавателей по итогам 2020-2021 учебного года» выступила заместитель директора по учебно-методической работе колледжа Едресова К. Г. Ежегодно ставшая традицией, определение рейтинга как результата годовой работы преподавателей практиковалось как один из инструментов формирования взаимной конкуренции между преподавателями и стимулирования профессионального роста. По рейтинговому показателю были определены и награждены лучшие года.</w:t>
      </w:r>
    </w:p>
    <w:p w:rsidR="00AA2238" w:rsidRPr="0037745E" w:rsidRDefault="00AA2238" w:rsidP="00AA2238">
      <w:pPr>
        <w:pStyle w:val="a4"/>
        <w:rPr>
          <w:rFonts w:ascii="Times New Roman" w:hAnsi="Times New Roman" w:cs="Times New Roman"/>
          <w:sz w:val="28"/>
          <w:szCs w:val="24"/>
          <w:highlight w:val="yellow"/>
          <w:lang w:val="kk-KZ"/>
        </w:rPr>
      </w:pPr>
    </w:p>
    <w:p w:rsidR="00DB58AD" w:rsidRDefault="00AA2238" w:rsidP="0065049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Күн тәртібіндегі үшінші мәселе бойынша, </w:t>
      </w:r>
      <w:r w:rsidR="00DB58AD" w:rsidRPr="0043259C">
        <w:rPr>
          <w:rFonts w:ascii="Times New Roman" w:hAnsi="Times New Roman" w:cs="Times New Roman"/>
          <w:sz w:val="28"/>
          <w:szCs w:val="28"/>
          <w:lang w:val="kk-KZ"/>
        </w:rPr>
        <w:t>2020-2021 оқу жылындағы ПӘК бірлестіктеріндегі жүргізілген,оқу - әдістемелік жұмыстарының есебі</w:t>
      </w:r>
      <w:r w:rsidR="00650496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DB58AD" w:rsidRPr="0043259C">
        <w:rPr>
          <w:rFonts w:ascii="Times New Roman" w:hAnsi="Times New Roman" w:cs="Times New Roman"/>
          <w:b/>
          <w:sz w:val="28"/>
          <w:szCs w:val="28"/>
          <w:lang w:val="kk-KZ"/>
        </w:rPr>
        <w:t>ПӘК жетекшілері</w:t>
      </w:r>
      <w:r w:rsidR="006504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DB58AD" w:rsidRPr="0043259C">
        <w:rPr>
          <w:rFonts w:ascii="Times New Roman" w:hAnsi="Times New Roman" w:cs="Times New Roman"/>
          <w:b/>
          <w:sz w:val="28"/>
          <w:szCs w:val="28"/>
          <w:lang w:val="kk-KZ"/>
        </w:rPr>
        <w:t>Уахитова А.А, Насрединова А.Е,</w:t>
      </w:r>
      <w:r w:rsidR="006504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Маранова Н.В </w:t>
      </w:r>
      <w:r w:rsidR="00650496" w:rsidRPr="00650496">
        <w:rPr>
          <w:rFonts w:ascii="Times New Roman" w:hAnsi="Times New Roman" w:cs="Times New Roman"/>
          <w:sz w:val="28"/>
          <w:szCs w:val="28"/>
          <w:lang w:val="kk-KZ"/>
        </w:rPr>
        <w:t xml:space="preserve">мәлімдеме жасады. </w:t>
      </w:r>
      <w:r w:rsidR="00650496">
        <w:rPr>
          <w:rFonts w:ascii="Times New Roman" w:hAnsi="Times New Roman" w:cs="Times New Roman"/>
          <w:sz w:val="28"/>
          <w:szCs w:val="28"/>
          <w:lang w:val="kk-KZ"/>
        </w:rPr>
        <w:t xml:space="preserve">ПӘК бірлестік құрамындағы оқытушылардың жыл сайынғы атқарған жұмыстарына тоқталып, жұмыс нәтижелерімен таныстырды. ПӘК бірлестігінің келер оқу жылына алға қойған міндеттерімен тыныстырып, жаңа ұсыныстар енгізді. </w:t>
      </w:r>
    </w:p>
    <w:p w:rsidR="00B0014D" w:rsidRPr="00650496" w:rsidRDefault="00B0014D" w:rsidP="0065049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14D">
        <w:rPr>
          <w:rFonts w:ascii="Times New Roman" w:hAnsi="Times New Roman" w:cs="Times New Roman"/>
          <w:sz w:val="28"/>
          <w:szCs w:val="28"/>
          <w:lang w:val="kk-KZ"/>
        </w:rPr>
        <w:t>По третьему вопросу повестки дня,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отчет</w:t>
      </w:r>
      <w:r w:rsidRPr="00B0014D">
        <w:rPr>
          <w:rFonts w:ascii="Times New Roman" w:hAnsi="Times New Roman" w:cs="Times New Roman"/>
          <w:sz w:val="28"/>
          <w:szCs w:val="28"/>
          <w:lang w:val="kk-KZ"/>
        </w:rPr>
        <w:t xml:space="preserve"> о проведенной учебно - метод</w:t>
      </w:r>
      <w:r>
        <w:rPr>
          <w:rFonts w:ascii="Times New Roman" w:hAnsi="Times New Roman" w:cs="Times New Roman"/>
          <w:sz w:val="28"/>
          <w:szCs w:val="28"/>
          <w:lang w:val="kk-KZ"/>
        </w:rPr>
        <w:t>ической работе в объединениях ПЦК</w:t>
      </w:r>
      <w:r w:rsidRPr="00B0014D">
        <w:rPr>
          <w:rFonts w:ascii="Times New Roman" w:hAnsi="Times New Roman" w:cs="Times New Roman"/>
          <w:sz w:val="28"/>
          <w:szCs w:val="28"/>
          <w:lang w:val="kk-KZ"/>
        </w:rPr>
        <w:t xml:space="preserve"> за 2020-2021 учебны</w:t>
      </w:r>
      <w:r>
        <w:rPr>
          <w:rFonts w:ascii="Times New Roman" w:hAnsi="Times New Roman" w:cs="Times New Roman"/>
          <w:sz w:val="28"/>
          <w:szCs w:val="28"/>
          <w:lang w:val="kk-KZ"/>
        </w:rPr>
        <w:t>й год выступили руководители ПЦК</w:t>
      </w:r>
      <w:r w:rsidR="00AE1C0B">
        <w:rPr>
          <w:rFonts w:ascii="Times New Roman" w:hAnsi="Times New Roman" w:cs="Times New Roman"/>
          <w:sz w:val="28"/>
          <w:szCs w:val="28"/>
          <w:lang w:val="kk-KZ"/>
        </w:rPr>
        <w:t>: Уахитова А.А, Насрединова А.</w:t>
      </w:r>
      <w:r w:rsidRPr="00B0014D">
        <w:rPr>
          <w:rFonts w:ascii="Times New Roman" w:hAnsi="Times New Roman" w:cs="Times New Roman"/>
          <w:sz w:val="28"/>
          <w:szCs w:val="28"/>
          <w:lang w:val="kk-KZ"/>
        </w:rPr>
        <w:t xml:space="preserve">Е, Маранова Н.В. </w:t>
      </w:r>
      <w:r w:rsidR="00AE1C0B">
        <w:rPr>
          <w:rFonts w:ascii="Times New Roman" w:hAnsi="Times New Roman" w:cs="Times New Roman"/>
          <w:sz w:val="28"/>
          <w:szCs w:val="28"/>
          <w:lang w:val="kk-KZ"/>
        </w:rPr>
        <w:t xml:space="preserve">ПЦК </w:t>
      </w:r>
      <w:r w:rsidRPr="00B0014D">
        <w:rPr>
          <w:rFonts w:ascii="Times New Roman" w:hAnsi="Times New Roman" w:cs="Times New Roman"/>
          <w:sz w:val="28"/>
          <w:szCs w:val="28"/>
          <w:lang w:val="kk-KZ"/>
        </w:rPr>
        <w:t xml:space="preserve">остановилась на ежегодной работе преподавателей в составе объединения, ознакомила с результатами работы. </w:t>
      </w:r>
      <w:r w:rsidR="00AE1C0B">
        <w:rPr>
          <w:rFonts w:ascii="Times New Roman" w:hAnsi="Times New Roman" w:cs="Times New Roman"/>
          <w:sz w:val="28"/>
          <w:szCs w:val="28"/>
          <w:lang w:val="kk-KZ"/>
        </w:rPr>
        <w:t>Были озвучены новые задачи объединения ПЦК</w:t>
      </w:r>
      <w:r w:rsidRPr="00B0014D">
        <w:rPr>
          <w:rFonts w:ascii="Times New Roman" w:hAnsi="Times New Roman" w:cs="Times New Roman"/>
          <w:sz w:val="28"/>
          <w:szCs w:val="28"/>
          <w:lang w:val="kk-KZ"/>
        </w:rPr>
        <w:t xml:space="preserve"> на предстоящий учебный год.</w:t>
      </w:r>
    </w:p>
    <w:p w:rsidR="00DB58AD" w:rsidRPr="0043259C" w:rsidRDefault="00DB58AD" w:rsidP="00DB58AD">
      <w:pPr>
        <w:pStyle w:val="a4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AA2238" w:rsidRPr="003A5EDD" w:rsidRDefault="00AA2238" w:rsidP="00DB58AD">
      <w:pPr>
        <w:pStyle w:val="a4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A5EDD">
        <w:rPr>
          <w:rFonts w:ascii="Times New Roman" w:hAnsi="Times New Roman"/>
          <w:b/>
          <w:sz w:val="28"/>
          <w:szCs w:val="28"/>
          <w:lang w:val="kk-KZ"/>
        </w:rPr>
        <w:t>Ағымдағы мәселелер</w:t>
      </w:r>
    </w:p>
    <w:p w:rsidR="00AA2238" w:rsidRPr="003A5EDD" w:rsidRDefault="00AA2238" w:rsidP="00AA223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A2238" w:rsidRPr="003A5EDD" w:rsidRDefault="00334546" w:rsidP="00F0042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259C">
        <w:rPr>
          <w:rFonts w:ascii="Times New Roman" w:hAnsi="Times New Roman" w:cs="Times New Roman"/>
          <w:sz w:val="28"/>
          <w:szCs w:val="28"/>
          <w:lang w:val="kk-KZ"/>
        </w:rPr>
        <w:t>Аттестаттауға өтініш білдірген оқытушылар құжаттарының талапқа сәйкестігі туралы комиссия отырысының қорытындысымен таныстыру.</w:t>
      </w:r>
    </w:p>
    <w:p w:rsidR="00AA2238" w:rsidRPr="00F00421" w:rsidRDefault="00F00421" w:rsidP="00AA223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00421">
        <w:rPr>
          <w:rFonts w:ascii="Times New Roman" w:hAnsi="Times New Roman" w:cs="Times New Roman"/>
          <w:sz w:val="28"/>
          <w:szCs w:val="28"/>
          <w:lang w:val="kk-KZ"/>
        </w:rPr>
        <w:t xml:space="preserve">Ознакомить с заключением заседания комиссии о соответствии </w:t>
      </w:r>
      <w:r w:rsidRPr="00F00421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документов преподавателей, </w:t>
      </w:r>
      <w:r w:rsidR="00B13C7A">
        <w:rPr>
          <w:rFonts w:ascii="Times New Roman" w:hAnsi="Times New Roman" w:cs="Times New Roman"/>
          <w:sz w:val="28"/>
          <w:szCs w:val="28"/>
          <w:lang w:val="kk-KZ"/>
        </w:rPr>
        <w:t>подавших заявление</w:t>
      </w:r>
      <w:r w:rsidRPr="00F00421"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="003444D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00421">
        <w:rPr>
          <w:rFonts w:ascii="Times New Roman" w:hAnsi="Times New Roman" w:cs="Times New Roman"/>
          <w:sz w:val="28"/>
          <w:szCs w:val="28"/>
          <w:lang w:val="kk-KZ"/>
        </w:rPr>
        <w:t>аттестацию</w:t>
      </w:r>
      <w:r w:rsidR="00B13C7A" w:rsidRPr="00B13C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C7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3C7A" w:rsidRPr="00F00421">
        <w:rPr>
          <w:rFonts w:ascii="Times New Roman" w:hAnsi="Times New Roman" w:cs="Times New Roman"/>
          <w:sz w:val="28"/>
          <w:szCs w:val="28"/>
          <w:lang w:val="kk-KZ"/>
        </w:rPr>
        <w:t>требованиям</w:t>
      </w:r>
      <w:r w:rsidRPr="00F0042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2238" w:rsidRPr="003A5EDD" w:rsidRDefault="00AA2238" w:rsidP="00AA223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:rsidR="00AA2238" w:rsidRDefault="00AA2238" w:rsidP="00AA2238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:rsidR="00650496" w:rsidRPr="00041334" w:rsidRDefault="00650496" w:rsidP="00EE271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Оқытушыларды өз кәсібіне ынталандыру мақсатындағы оқытушылар арасында рейтингтік көрсеткішті анықтау  бойынша жұмыс жалғастырылсын. </w:t>
      </w:r>
    </w:p>
    <w:p w:rsidR="00041334" w:rsidRPr="00041334" w:rsidRDefault="00041334" w:rsidP="00041334">
      <w:pPr>
        <w:pStyle w:val="a4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</w:t>
      </w:r>
      <w:r w:rsidRPr="00041334">
        <w:rPr>
          <w:rFonts w:ascii="Times New Roman" w:hAnsi="Times New Roman"/>
          <w:sz w:val="28"/>
          <w:szCs w:val="28"/>
          <w:lang w:val="kk-KZ"/>
        </w:rPr>
        <w:t xml:space="preserve"> целях стимулирования преподавателей к своей профессии продолжить работу по определению рейтингового показателя среди преподавателей.</w:t>
      </w:r>
      <w:r w:rsidRPr="00041334">
        <w:t xml:space="preserve"> </w:t>
      </w:r>
    </w:p>
    <w:p w:rsidR="00650496" w:rsidRPr="00041334" w:rsidRDefault="00650496" w:rsidP="00EE271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ПӘК бірлестіктерінің жылдық жұмыс нәтижелері  қанағаттанарлық деп танылсын. </w:t>
      </w:r>
    </w:p>
    <w:p w:rsidR="00041334" w:rsidRPr="00650496" w:rsidRDefault="00041334" w:rsidP="00041334">
      <w:pPr>
        <w:pStyle w:val="a4"/>
        <w:ind w:left="78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</w:t>
      </w:r>
      <w:r w:rsidRPr="00041334">
        <w:rPr>
          <w:rFonts w:ascii="Times New Roman" w:hAnsi="Times New Roman"/>
          <w:sz w:val="28"/>
          <w:szCs w:val="28"/>
          <w:lang w:val="kk-KZ"/>
        </w:rPr>
        <w:t>езультат</w:t>
      </w:r>
      <w:r>
        <w:rPr>
          <w:rFonts w:ascii="Times New Roman" w:hAnsi="Times New Roman"/>
          <w:sz w:val="28"/>
          <w:szCs w:val="28"/>
          <w:lang w:val="kk-KZ"/>
        </w:rPr>
        <w:t>ы годовой работы объединений ПЦК признать удовлетворительным</w:t>
      </w:r>
      <w:r w:rsidRPr="00041334">
        <w:rPr>
          <w:rFonts w:ascii="Times New Roman" w:hAnsi="Times New Roman"/>
          <w:sz w:val="28"/>
          <w:szCs w:val="28"/>
          <w:lang w:val="kk-KZ"/>
        </w:rPr>
        <w:t>.</w:t>
      </w:r>
    </w:p>
    <w:p w:rsidR="00AA2238" w:rsidRPr="003A5EDD" w:rsidRDefault="00AA2238" w:rsidP="00306889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5EDD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Оқылған, баяндалған  мәлімдемелердің қорытындысы бойынша шешім шығарылсын</w:t>
      </w:r>
    </w:p>
    <w:p w:rsidR="00AA2238" w:rsidRPr="003A5EDD" w:rsidRDefault="00AA2238" w:rsidP="00AA223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5EDD">
        <w:rPr>
          <w:rFonts w:ascii="Times New Roman" w:hAnsi="Times New Roman" w:cs="Times New Roman"/>
          <w:sz w:val="28"/>
          <w:szCs w:val="28"/>
          <w:lang w:val="kk-KZ"/>
        </w:rPr>
        <w:t>По результатам заслушанных выступлений были приняты следующие решения</w:t>
      </w:r>
    </w:p>
    <w:p w:rsidR="00AA2238" w:rsidRPr="003A5EDD" w:rsidRDefault="00AA2238" w:rsidP="00AA223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left="16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left="16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8"/>
          <w:lang w:val="kk-KZ"/>
        </w:rPr>
        <w:t>ӘК төрайымы  _________________   Едресова К.Г.</w:t>
      </w:r>
    </w:p>
    <w:p w:rsidR="00AA2238" w:rsidRPr="003A5EDD" w:rsidRDefault="00AA2238" w:rsidP="00AA223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5E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ӘК хатшы  ________________      Оразова Г.К</w:t>
      </w:r>
    </w:p>
    <w:p w:rsidR="00AA2238" w:rsidRPr="003A5EDD" w:rsidRDefault="00AA2238" w:rsidP="00AA223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238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163C3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кеңес отырысы шешімінің орындалуы.</w:t>
      </w:r>
    </w:p>
    <w:p w:rsidR="00163C3C" w:rsidRDefault="00163C3C" w:rsidP="00163C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163C3C">
        <w:rPr>
          <w:rFonts w:ascii="Times New Roman" w:hAnsi="Times New Roman"/>
          <w:b/>
          <w:sz w:val="28"/>
          <w:szCs w:val="24"/>
          <w:lang w:val="kk-KZ"/>
        </w:rPr>
        <w:t>«Жас маман мектебі кәсібилік жолындағы бастапқы алаң»</w:t>
      </w:r>
    </w:p>
    <w:p w:rsidR="00643FEC" w:rsidRPr="00643FEC" w:rsidRDefault="00643FEC" w:rsidP="00643FE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643FEC">
        <w:rPr>
          <w:rFonts w:ascii="Times New Roman" w:hAnsi="Times New Roman"/>
          <w:b/>
          <w:sz w:val="28"/>
          <w:szCs w:val="24"/>
          <w:lang w:val="kk-KZ"/>
        </w:rPr>
        <w:t>Исполнение решения заседания методического совета №4.</w:t>
      </w:r>
    </w:p>
    <w:p w:rsidR="00643FEC" w:rsidRPr="00163C3C" w:rsidRDefault="00643FEC" w:rsidP="00643FE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643FEC">
        <w:rPr>
          <w:rFonts w:ascii="Times New Roman" w:hAnsi="Times New Roman"/>
          <w:b/>
          <w:sz w:val="28"/>
          <w:szCs w:val="24"/>
          <w:lang w:val="kk-KZ"/>
        </w:rPr>
        <w:t>"Школа молодого специалиста-стартовая площадка на пути к профессионализму»</w:t>
      </w:r>
    </w:p>
    <w:p w:rsidR="00163C3C" w:rsidRPr="00EF66A0" w:rsidRDefault="00163C3C" w:rsidP="00163C3C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24"/>
          <w:szCs w:val="24"/>
          <w:highlight w:val="yellow"/>
          <w:lang w:val="kk-KZ"/>
        </w:rPr>
      </w:pPr>
    </w:p>
    <w:p w:rsidR="00AA2238" w:rsidRPr="00F257CE" w:rsidRDefault="00AA2238" w:rsidP="00AA2238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63C3C" w:rsidRDefault="00163C3C" w:rsidP="00163C3C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B14BD">
        <w:rPr>
          <w:rFonts w:ascii="Times New Roman" w:hAnsi="Times New Roman" w:cs="Times New Roman"/>
          <w:sz w:val="28"/>
          <w:szCs w:val="28"/>
          <w:lang w:val="kk-KZ"/>
        </w:rPr>
        <w:t>«Жас маман мектебі» жұмысы бойынша жас мамандар мен тәлімгерлермен  жұмыстар жалғастырылсын;</w:t>
      </w:r>
    </w:p>
    <w:p w:rsidR="00643FEC" w:rsidRDefault="00643FEC" w:rsidP="00643FEC">
      <w:pPr>
        <w:pStyle w:val="a4"/>
        <w:ind w:left="7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43FEC">
        <w:rPr>
          <w:rFonts w:ascii="Times New Roman" w:hAnsi="Times New Roman" w:cs="Times New Roman"/>
          <w:sz w:val="28"/>
          <w:szCs w:val="28"/>
          <w:lang w:val="kk-KZ"/>
        </w:rPr>
        <w:t>родолжить работу с молодыми специалистами и наставниками по работе "Школа молодого специалиста";</w:t>
      </w:r>
    </w:p>
    <w:p w:rsidR="00163C3C" w:rsidRDefault="00163C3C" w:rsidP="00163C3C">
      <w:pPr>
        <w:pStyle w:val="a4"/>
        <w:numPr>
          <w:ilvl w:val="1"/>
          <w:numId w:val="15"/>
        </w:numPr>
        <w:ind w:left="1134" w:firstLine="5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 маманның жұмыс тәжірибесіндегі нәтижелік оқытушыларға таратылсын;</w:t>
      </w:r>
    </w:p>
    <w:p w:rsidR="00643FEC" w:rsidRDefault="00643FEC" w:rsidP="00643FEC">
      <w:pPr>
        <w:pStyle w:val="a4"/>
        <w:ind w:left="118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643FEC">
        <w:rPr>
          <w:rFonts w:ascii="Times New Roman" w:hAnsi="Times New Roman" w:cs="Times New Roman"/>
          <w:sz w:val="28"/>
          <w:szCs w:val="28"/>
          <w:lang w:val="kk-KZ"/>
        </w:rPr>
        <w:t>аспространить опыт работы молодого специалиста на преподавателей;</w:t>
      </w:r>
    </w:p>
    <w:p w:rsidR="00163C3C" w:rsidRDefault="00163C3C" w:rsidP="00163C3C">
      <w:pPr>
        <w:pStyle w:val="a4"/>
        <w:tabs>
          <w:tab w:val="left" w:pos="141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1.2.Тәлімгер жұмысы жалпылансын;</w:t>
      </w:r>
    </w:p>
    <w:p w:rsidR="00643FEC" w:rsidRDefault="00643FEC" w:rsidP="00163C3C">
      <w:pPr>
        <w:pStyle w:val="a4"/>
        <w:tabs>
          <w:tab w:val="left" w:pos="141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Обобщить работу наставника</w:t>
      </w:r>
    </w:p>
    <w:p w:rsidR="00163C3C" w:rsidRDefault="00163C3C" w:rsidP="00163C3C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Шеберлік сыныбы негізінде ұсынылған авторлық жұмыс жазудағы басты талаптар ескеріле отырып, авторлық оқу әдістемелік құралдар шығару жұмысы қолға алынсын.</w:t>
      </w:r>
    </w:p>
    <w:p w:rsidR="00643FEC" w:rsidRDefault="00643FEC" w:rsidP="00643FEC">
      <w:pPr>
        <w:pStyle w:val="a4"/>
        <w:ind w:left="7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43FEC">
        <w:rPr>
          <w:rFonts w:ascii="Times New Roman" w:hAnsi="Times New Roman" w:cs="Times New Roman"/>
          <w:sz w:val="28"/>
          <w:szCs w:val="28"/>
          <w:lang w:val="kk-KZ"/>
        </w:rPr>
        <w:t>ачать выпуск авторских учебно-методических пособий с учетом основных требований к написанию авторских работ, представленных на основе мастер-класса.</w:t>
      </w:r>
    </w:p>
    <w:p w:rsidR="00163C3C" w:rsidRPr="002C6E5B" w:rsidRDefault="00163C3C" w:rsidP="00163C3C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16063">
        <w:rPr>
          <w:rFonts w:ascii="Times New Roman" w:hAnsi="Times New Roman"/>
          <w:bCs/>
          <w:sz w:val="28"/>
          <w:szCs w:val="28"/>
          <w:lang w:val="kk-KZ"/>
        </w:rPr>
        <w:t xml:space="preserve">Мамандандырылған аккредитация туралы мәліметті негізге алу. </w:t>
      </w:r>
    </w:p>
    <w:p w:rsidR="002C6E5B" w:rsidRPr="00216063" w:rsidRDefault="002C6E5B" w:rsidP="002C6E5B">
      <w:pPr>
        <w:pStyle w:val="a4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</w:t>
      </w:r>
      <w:r w:rsidRPr="002C6E5B">
        <w:rPr>
          <w:rFonts w:ascii="Times New Roman" w:hAnsi="Times New Roman"/>
          <w:sz w:val="28"/>
          <w:szCs w:val="28"/>
        </w:rPr>
        <w:t>зять за основу сведения о специализированной аккредитации.</w:t>
      </w:r>
    </w:p>
    <w:p w:rsidR="00163C3C" w:rsidRPr="002C6E5B" w:rsidRDefault="00163C3C" w:rsidP="00163C3C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Кәсіби бақылау бойынша  жаңа талаптарды  басшылыққа ала отырып орындау; </w:t>
      </w:r>
    </w:p>
    <w:p w:rsidR="002C6E5B" w:rsidRPr="00216063" w:rsidRDefault="002C6E5B" w:rsidP="002C6E5B">
      <w:pPr>
        <w:pStyle w:val="a4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</w:t>
      </w:r>
      <w:proofErr w:type="spellStart"/>
      <w:r w:rsidRPr="002C6E5B">
        <w:rPr>
          <w:rFonts w:ascii="Times New Roman" w:hAnsi="Times New Roman"/>
          <w:sz w:val="28"/>
          <w:szCs w:val="28"/>
        </w:rPr>
        <w:t>ыполнение</w:t>
      </w:r>
      <w:proofErr w:type="spellEnd"/>
      <w:r w:rsidRPr="002C6E5B">
        <w:rPr>
          <w:rFonts w:ascii="Times New Roman" w:hAnsi="Times New Roman"/>
          <w:sz w:val="28"/>
          <w:szCs w:val="28"/>
        </w:rPr>
        <w:t xml:space="preserve"> новых требований по профессиональному контролю;</w:t>
      </w:r>
    </w:p>
    <w:p w:rsidR="00163C3C" w:rsidRPr="002C6E5B" w:rsidRDefault="00163C3C" w:rsidP="00163C3C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Осы шешімнің орындалуы бойынша бақылау директордың оқу –әдістемелік жұмысы бойынша орынбасары Едресова К.Г жүктелсін.</w:t>
      </w:r>
      <w:r w:rsidRPr="00216063">
        <w:rPr>
          <w:rFonts w:ascii="Times New Roman" w:hAnsi="Times New Roman"/>
          <w:b/>
          <w:bCs/>
          <w:sz w:val="28"/>
          <w:szCs w:val="28"/>
          <w:lang w:val="kk-KZ"/>
        </w:rPr>
        <w:t> </w:t>
      </w:r>
    </w:p>
    <w:p w:rsidR="002C6E5B" w:rsidRPr="00216063" w:rsidRDefault="002C6E5B" w:rsidP="002C6E5B">
      <w:pPr>
        <w:pStyle w:val="a4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2C6E5B">
        <w:rPr>
          <w:rFonts w:ascii="Times New Roman" w:hAnsi="Times New Roman"/>
          <w:sz w:val="28"/>
          <w:szCs w:val="28"/>
        </w:rPr>
        <w:t>онтроль</w:t>
      </w:r>
      <w:proofErr w:type="spellEnd"/>
      <w:r w:rsidRPr="002C6E5B">
        <w:rPr>
          <w:rFonts w:ascii="Times New Roman" w:hAnsi="Times New Roman"/>
          <w:sz w:val="28"/>
          <w:szCs w:val="28"/>
        </w:rPr>
        <w:t xml:space="preserve"> за исполнением настоящего решения возложить на заместителя директора по учеб</w:t>
      </w:r>
      <w:r>
        <w:rPr>
          <w:rFonts w:ascii="Times New Roman" w:hAnsi="Times New Roman"/>
          <w:sz w:val="28"/>
          <w:szCs w:val="28"/>
        </w:rPr>
        <w:t xml:space="preserve">но –методической работе </w:t>
      </w:r>
      <w:proofErr w:type="spellStart"/>
      <w:r>
        <w:rPr>
          <w:rFonts w:ascii="Times New Roman" w:hAnsi="Times New Roman"/>
          <w:sz w:val="28"/>
          <w:szCs w:val="28"/>
        </w:rPr>
        <w:t>Едресов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ой</w:t>
      </w:r>
      <w:r>
        <w:rPr>
          <w:rFonts w:ascii="Times New Roman" w:hAnsi="Times New Roman"/>
          <w:sz w:val="28"/>
          <w:szCs w:val="28"/>
        </w:rPr>
        <w:t>К.</w:t>
      </w:r>
      <w:r w:rsidRPr="002C6E5B">
        <w:rPr>
          <w:rFonts w:ascii="Times New Roman" w:hAnsi="Times New Roman"/>
          <w:sz w:val="28"/>
          <w:szCs w:val="28"/>
        </w:rPr>
        <w:t>Г.</w:t>
      </w:r>
    </w:p>
    <w:p w:rsidR="00163C3C" w:rsidRDefault="00163C3C" w:rsidP="00163C3C">
      <w:pPr>
        <w:pStyle w:val="a4"/>
        <w:ind w:left="1065"/>
        <w:rPr>
          <w:rFonts w:ascii="Times New Roman" w:hAnsi="Times New Roman" w:cs="Times New Roman"/>
          <w:sz w:val="28"/>
          <w:szCs w:val="28"/>
          <w:lang w:val="kk-KZ"/>
        </w:rPr>
      </w:pPr>
    </w:p>
    <w:p w:rsidR="008A00A9" w:rsidRDefault="00D96C9A" w:rsidP="008A00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«Жас маман мектебі» </w:t>
      </w:r>
      <w:r w:rsidRPr="00AC1B6B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AC1B6B" w:rsidRPr="00AC1B6B">
        <w:rPr>
          <w:rFonts w:ascii="Times New Roman" w:hAnsi="Times New Roman" w:cs="Times New Roman"/>
          <w:sz w:val="28"/>
          <w:szCs w:val="28"/>
          <w:lang w:val="kk-KZ"/>
        </w:rPr>
        <w:t xml:space="preserve"> жоспары шеңберінде жұмыстар жүргізілді. Тәлімгерлер жас мамандардың біліктілігін арттыру бойынша жұмыстар жасады.  Нәтижесінде Ерік Ж.Р </w:t>
      </w:r>
      <w:r w:rsidR="00AC1B6B" w:rsidRPr="00AC1B6B">
        <w:rPr>
          <w:rFonts w:ascii="Times New Roman" w:hAnsi="Times New Roman" w:cs="Times New Roman"/>
          <w:b/>
          <w:sz w:val="28"/>
          <w:szCs w:val="28"/>
          <w:lang w:val="kk-KZ"/>
        </w:rPr>
        <w:t>«Педагог сарапшы»</w:t>
      </w:r>
      <w:r w:rsidR="00AC1B6B" w:rsidRPr="00AC1B6B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біліктілігі </w:t>
      </w:r>
      <w:r w:rsidR="00AC1B6B" w:rsidRPr="00AC1B6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бойынша тестілеуден өтті. Құжаттары </w:t>
      </w:r>
      <w:r w:rsidR="00ED51BB">
        <w:rPr>
          <w:rFonts w:ascii="Times New Roman" w:hAnsi="Times New Roman" w:cs="Times New Roman"/>
          <w:sz w:val="28"/>
          <w:szCs w:val="28"/>
          <w:lang w:val="kk-KZ"/>
        </w:rPr>
        <w:t xml:space="preserve">жинақталып, </w:t>
      </w:r>
      <w:r w:rsidR="00AC1B6B" w:rsidRPr="00AC1B6B">
        <w:rPr>
          <w:rFonts w:ascii="Times New Roman" w:hAnsi="Times New Roman" w:cs="Times New Roman"/>
          <w:sz w:val="28"/>
          <w:szCs w:val="28"/>
          <w:lang w:val="kk-KZ"/>
        </w:rPr>
        <w:t xml:space="preserve">рәсімделіп облыстық білім басқармасына </w:t>
      </w:r>
      <w:r w:rsidR="00ED51BB">
        <w:rPr>
          <w:rFonts w:ascii="Times New Roman" w:hAnsi="Times New Roman" w:cs="Times New Roman"/>
          <w:sz w:val="28"/>
          <w:szCs w:val="28"/>
          <w:lang w:val="kk-KZ"/>
        </w:rPr>
        <w:t>ұсынылды</w:t>
      </w:r>
      <w:r w:rsidR="00AC1B6B" w:rsidRPr="00AC1B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A00A9">
        <w:rPr>
          <w:rFonts w:ascii="Times New Roman" w:hAnsi="Times New Roman" w:cs="Times New Roman"/>
          <w:sz w:val="28"/>
          <w:szCs w:val="28"/>
          <w:lang w:val="kk-KZ"/>
        </w:rPr>
        <w:t>Оразов Н.Р. жетістіктері жұмыс тәжірибесі жас мамандар арасында насихатталып, таратылды.</w:t>
      </w:r>
    </w:p>
    <w:p w:rsidR="00AA2238" w:rsidRDefault="00ED51BB" w:rsidP="00AA22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кеңестегі шешім бойынша </w:t>
      </w:r>
      <w:r w:rsidR="008A00A9">
        <w:rPr>
          <w:rFonts w:ascii="Times New Roman" w:hAnsi="Times New Roman" w:cs="Times New Roman"/>
          <w:sz w:val="28"/>
          <w:szCs w:val="28"/>
          <w:lang w:val="kk-KZ"/>
        </w:rPr>
        <w:t xml:space="preserve">авторлық оқу әдістемелік құралдарын шығару бойынша колледж оқытушылары Сайболова А.А, </w:t>
      </w:r>
      <w:r w:rsidR="001B5689">
        <w:rPr>
          <w:rFonts w:ascii="Times New Roman" w:hAnsi="Times New Roman" w:cs="Times New Roman"/>
          <w:sz w:val="28"/>
          <w:szCs w:val="28"/>
          <w:lang w:val="kk-KZ"/>
        </w:rPr>
        <w:t xml:space="preserve">Оразова Г.К, Абильдин К.С., Нугманов С.М. ұсыныс жасалды.  Музыка бөлімінің оқытушысы Тюрикова М.В облыстық білім басқармасының әдістемелік кеңесінде өз іс тәжірибиесін жалпылау ұсынылды. </w:t>
      </w:r>
    </w:p>
    <w:p w:rsidR="008F191D" w:rsidRDefault="008F191D" w:rsidP="00AA22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Мамандандырылған аккредитация талаптары негізінде жасалған </w:t>
      </w:r>
      <w:r w:rsidR="007E5F29">
        <w:rPr>
          <w:rFonts w:ascii="Times New Roman" w:hAnsi="Times New Roman"/>
          <w:bCs/>
          <w:sz w:val="28"/>
          <w:szCs w:val="28"/>
          <w:lang w:val="kk-KZ"/>
        </w:rPr>
        <w:t xml:space="preserve">ұсыныстар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бойынша </w:t>
      </w:r>
      <w:r w:rsidR="007E5F29">
        <w:rPr>
          <w:rFonts w:ascii="Times New Roman" w:hAnsi="Times New Roman"/>
          <w:bCs/>
          <w:sz w:val="28"/>
          <w:szCs w:val="28"/>
          <w:lang w:val="kk-KZ"/>
        </w:rPr>
        <w:t xml:space="preserve">толықтыру </w:t>
      </w:r>
      <w:r>
        <w:rPr>
          <w:rFonts w:ascii="Times New Roman" w:hAnsi="Times New Roman"/>
          <w:bCs/>
          <w:sz w:val="28"/>
          <w:szCs w:val="28"/>
          <w:lang w:val="kk-KZ"/>
        </w:rPr>
        <w:t>жұмыстар</w:t>
      </w:r>
      <w:r w:rsidR="007E5F29">
        <w:rPr>
          <w:rFonts w:ascii="Times New Roman" w:hAnsi="Times New Roman"/>
          <w:bCs/>
          <w:sz w:val="28"/>
          <w:szCs w:val="28"/>
          <w:lang w:val="kk-KZ"/>
        </w:rPr>
        <w:t>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жасалды.</w:t>
      </w:r>
    </w:p>
    <w:p w:rsidR="008F191D" w:rsidRDefault="008F191D" w:rsidP="002C6E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Кәсіби бақылау бойынша  жаңа талаптарды  басшылыққа ала отырып алдағы оқу жылында аттестаттаудан өтетін оқытушыларға, оқу курстарының сағат санын талаптағы сағат санымен толықтыруы үшін, біліктілігін арттыру курстарынан өтуі талап етілді. </w:t>
      </w:r>
    </w:p>
    <w:p w:rsidR="002C6E5B" w:rsidRPr="002C6E5B" w:rsidRDefault="002C6E5B" w:rsidP="002C6E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Работа проводилась в рамках плана работы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>Школы молодого специалиста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>. Наставниками была проведена работа по повышению квалификации молоды</w:t>
      </w:r>
      <w:r w:rsidR="00D918BB">
        <w:rPr>
          <w:rFonts w:ascii="Times New Roman" w:hAnsi="Times New Roman" w:cs="Times New Roman"/>
          <w:sz w:val="28"/>
          <w:szCs w:val="28"/>
          <w:lang w:val="kk-KZ"/>
        </w:rPr>
        <w:t>х специалистов. В итоге Ерік Ж.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D918BB">
        <w:rPr>
          <w:rFonts w:ascii="Times New Roman" w:hAnsi="Times New Roman" w:cs="Times New Roman"/>
          <w:sz w:val="28"/>
          <w:szCs w:val="28"/>
          <w:lang w:val="kk-KZ"/>
        </w:rPr>
        <w:t>. прошел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 тестирование по квалификации "Педагог эксперт". Документы были собраны, оформлены и представлены в областное управление образования.</w:t>
      </w:r>
      <w:r w:rsidR="00D91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>Дост</w:t>
      </w:r>
      <w:r w:rsidR="00D918BB">
        <w:rPr>
          <w:rFonts w:ascii="Times New Roman" w:hAnsi="Times New Roman" w:cs="Times New Roman"/>
          <w:sz w:val="28"/>
          <w:szCs w:val="28"/>
          <w:lang w:val="kk-KZ"/>
        </w:rPr>
        <w:t>ижения Оразова Н.Р. опыт работы пропогандируется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 и распространя</w:t>
      </w:r>
      <w:r w:rsidR="00D918BB">
        <w:rPr>
          <w:rFonts w:ascii="Times New Roman" w:hAnsi="Times New Roman" w:cs="Times New Roman"/>
          <w:sz w:val="28"/>
          <w:szCs w:val="28"/>
          <w:lang w:val="kk-KZ"/>
        </w:rPr>
        <w:t>ется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 среди молодых специалистов.</w:t>
      </w:r>
    </w:p>
    <w:p w:rsidR="002C6E5B" w:rsidRPr="002C6E5B" w:rsidRDefault="002C6E5B" w:rsidP="002C6E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По решению методического совета </w:t>
      </w:r>
      <w:r w:rsidR="00331FD2">
        <w:rPr>
          <w:rFonts w:ascii="Times New Roman" w:hAnsi="Times New Roman" w:cs="Times New Roman"/>
          <w:sz w:val="28"/>
          <w:szCs w:val="28"/>
          <w:lang w:val="kk-KZ"/>
        </w:rPr>
        <w:t xml:space="preserve">для издания </w:t>
      </w:r>
      <w:r w:rsidR="00331FD2" w:rsidRPr="002C6E5B">
        <w:rPr>
          <w:rFonts w:ascii="Times New Roman" w:hAnsi="Times New Roman" w:cs="Times New Roman"/>
          <w:sz w:val="28"/>
          <w:szCs w:val="28"/>
          <w:lang w:val="kk-KZ"/>
        </w:rPr>
        <w:t>авторских учебно-методических пособий</w:t>
      </w:r>
      <w:r w:rsidR="00331FD2"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>рекомендованы преп</w:t>
      </w:r>
      <w:r w:rsidR="00331FD2">
        <w:rPr>
          <w:rFonts w:ascii="Times New Roman" w:hAnsi="Times New Roman" w:cs="Times New Roman"/>
          <w:sz w:val="28"/>
          <w:szCs w:val="28"/>
          <w:lang w:val="kk-KZ"/>
        </w:rPr>
        <w:t>одаватели колледжа Сайболова А.А., Оразова Г.К., Абильдин К.С., Нугманов С.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>М. Преподавателю музыкального отде</w:t>
      </w:r>
      <w:r w:rsidR="00274275">
        <w:rPr>
          <w:rFonts w:ascii="Times New Roman" w:hAnsi="Times New Roman" w:cs="Times New Roman"/>
          <w:sz w:val="28"/>
          <w:szCs w:val="28"/>
          <w:lang w:val="kk-KZ"/>
        </w:rPr>
        <w:t>ления Тюриковой М.Л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>. на методическом совете областного управления образования было предложено обобщить свой опыт.</w:t>
      </w:r>
    </w:p>
    <w:p w:rsidR="002C6E5B" w:rsidRPr="002C6E5B" w:rsidRDefault="002C6E5B" w:rsidP="002C6E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E5B">
        <w:rPr>
          <w:rFonts w:ascii="Times New Roman" w:hAnsi="Times New Roman" w:cs="Times New Roman"/>
          <w:sz w:val="28"/>
          <w:szCs w:val="28"/>
          <w:lang w:val="kk-KZ"/>
        </w:rPr>
        <w:t>По предложениям, составленным на основе требований специализированной аккредитации, была проведена доработка.</w:t>
      </w:r>
    </w:p>
    <w:p w:rsidR="002C6E5B" w:rsidRPr="002C6E5B" w:rsidRDefault="002C6E5B" w:rsidP="002C6E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E5B">
        <w:rPr>
          <w:rFonts w:ascii="Times New Roman" w:hAnsi="Times New Roman" w:cs="Times New Roman"/>
          <w:sz w:val="28"/>
          <w:szCs w:val="28"/>
          <w:lang w:val="kk-KZ"/>
        </w:rPr>
        <w:t>Руководствуясь новыми требованиями по профессиональному контролю, преподавателям, проходящим аттестацию в предс</w:t>
      </w:r>
      <w:r w:rsidR="00264342">
        <w:rPr>
          <w:rFonts w:ascii="Times New Roman" w:hAnsi="Times New Roman" w:cs="Times New Roman"/>
          <w:sz w:val="28"/>
          <w:szCs w:val="28"/>
          <w:lang w:val="kk-KZ"/>
        </w:rPr>
        <w:t>тоящем учебном году, требуется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 пройти курсы повышения квалификации, чтобы количество часов учебных курсов</w:t>
      </w:r>
      <w:r w:rsidR="00264342">
        <w:rPr>
          <w:rFonts w:ascii="Times New Roman" w:hAnsi="Times New Roman" w:cs="Times New Roman"/>
          <w:sz w:val="28"/>
          <w:szCs w:val="28"/>
          <w:lang w:val="kk-KZ"/>
        </w:rPr>
        <w:t xml:space="preserve"> дополнялось количеством часов по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 xml:space="preserve"> требования</w:t>
      </w:r>
      <w:r w:rsidR="0026434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C6E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6E5B" w:rsidRPr="008F191D" w:rsidRDefault="002C6E5B" w:rsidP="008F191D">
      <w:pPr>
        <w:pStyle w:val="a4"/>
        <w:ind w:left="786"/>
        <w:rPr>
          <w:rFonts w:ascii="Times New Roman" w:hAnsi="Times New Roman"/>
          <w:sz w:val="28"/>
          <w:szCs w:val="28"/>
          <w:lang w:val="kk-KZ"/>
        </w:rPr>
      </w:pPr>
    </w:p>
    <w:p w:rsidR="008F191D" w:rsidRPr="00AC1B6B" w:rsidRDefault="008F191D" w:rsidP="00AA22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2238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CC9" w:rsidRDefault="00A35CC9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CC9" w:rsidRDefault="00A35CC9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CC9" w:rsidRPr="003A5EDD" w:rsidRDefault="00A35CC9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A2238" w:rsidRPr="003A5EDD" w:rsidRDefault="00AA2238" w:rsidP="00AA223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0463" w:rsidRPr="00BA066E" w:rsidRDefault="005E0463" w:rsidP="005E0463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BA066E">
        <w:rPr>
          <w:rFonts w:ascii="Times New Roman" w:hAnsi="Times New Roman"/>
          <w:b/>
          <w:color w:val="002060"/>
          <w:sz w:val="28"/>
          <w:szCs w:val="24"/>
          <w:lang w:val="kk-KZ"/>
        </w:rPr>
        <w:lastRenderedPageBreak/>
        <w:t>КМҚК    Нәзипа Құлжанова атындағы Торғай гуманитарлық колледжі</w:t>
      </w:r>
    </w:p>
    <w:p w:rsidR="005E0463" w:rsidRPr="00BA066E" w:rsidRDefault="005E0463" w:rsidP="005E0463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4"/>
          <w:lang w:val="kk-KZ"/>
        </w:rPr>
      </w:pPr>
      <w:r w:rsidRPr="00BA066E">
        <w:rPr>
          <w:rFonts w:ascii="Times New Roman" w:hAnsi="Times New Roman"/>
          <w:b/>
          <w:color w:val="002060"/>
          <w:sz w:val="28"/>
          <w:szCs w:val="24"/>
          <w:lang w:val="kk-KZ"/>
        </w:rPr>
        <w:t>КГКП  Торгайский гуманитарный колледж имени Назипы Кулжановой</w:t>
      </w:r>
    </w:p>
    <w:p w:rsidR="005E0463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E0463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C32733">
        <w:rPr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295275</wp:posOffset>
            </wp:positionV>
            <wp:extent cx="800100" cy="941705"/>
            <wp:effectExtent l="0" t="0" r="0" b="0"/>
            <wp:wrapThrough wrapText="bothSides">
              <wp:wrapPolygon edited="0">
                <wp:start x="0" y="1311"/>
                <wp:lineTo x="0" y="19663"/>
                <wp:lineTo x="3600" y="20974"/>
                <wp:lineTo x="17486" y="20974"/>
                <wp:lineTo x="21086" y="19663"/>
                <wp:lineTo x="21086" y="1311"/>
                <wp:lineTo x="0" y="1311"/>
              </wp:wrapPolygon>
            </wp:wrapThrough>
            <wp:docPr id="1" name="Рисунок 1" descr="C:\Users\WINDOWS\Desktop\Эмблема Тәуелсіздік 30 жы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Эмблема Тәуелсіздік 30 жы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2733">
        <w:rPr>
          <w:noProof/>
          <w:color w:val="00206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295910</wp:posOffset>
            </wp:positionV>
            <wp:extent cx="1282700" cy="863600"/>
            <wp:effectExtent l="0" t="0" r="0" b="0"/>
            <wp:wrapNone/>
            <wp:docPr id="3" name="Рисунок 9" descr="F:\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F:\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2733">
        <w:rPr>
          <w:noProof/>
          <w:color w:val="00206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3810</wp:posOffset>
            </wp:positionV>
            <wp:extent cx="1193800" cy="1688465"/>
            <wp:effectExtent l="0" t="0" r="6350" b="0"/>
            <wp:wrapThrough wrapText="bothSides">
              <wp:wrapPolygon edited="0">
                <wp:start x="7928" y="4143"/>
                <wp:lineTo x="0" y="4630"/>
                <wp:lineTo x="0" y="7555"/>
                <wp:lineTo x="345" y="8530"/>
                <wp:lineTo x="5170" y="12429"/>
                <wp:lineTo x="4136" y="12916"/>
                <wp:lineTo x="4481" y="15109"/>
                <wp:lineTo x="7928" y="15597"/>
                <wp:lineTo x="9306" y="15597"/>
                <wp:lineTo x="9651" y="15109"/>
                <wp:lineTo x="15166" y="12429"/>
                <wp:lineTo x="21370" y="11941"/>
                <wp:lineTo x="21370" y="6336"/>
                <wp:lineTo x="18957" y="4143"/>
                <wp:lineTo x="7928" y="4143"/>
              </wp:wrapPolygon>
            </wp:wrapThrough>
            <wp:docPr id="8" name="Рисунок 8" descr="D:\25,10,2017\рабочий стол\2 метод совет\метод совет 3\3 метод совет\оразова\эскиздер\Руха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,10,2017\рабочий стол\2 метод совет\метод совет 3\3 метод совет\оразова\эскиздер\Рухан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0463" w:rsidRPr="00016095" w:rsidRDefault="005E0463" w:rsidP="005E0463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E0463" w:rsidRPr="00016095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E0463" w:rsidRPr="00016095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E0463" w:rsidRPr="00016095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E0463" w:rsidRPr="00016095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E0463" w:rsidRPr="00016095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E0463" w:rsidRPr="00016095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E0463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E0463" w:rsidRPr="006E192B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5E0463" w:rsidRPr="006E192B" w:rsidRDefault="005E0463" w:rsidP="005E0463">
      <w:pPr>
        <w:pStyle w:val="a4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i/>
          <w:color w:val="002060"/>
          <w:sz w:val="32"/>
          <w:szCs w:val="24"/>
          <w:lang w:val="kk-KZ"/>
        </w:rPr>
        <w:t>16</w:t>
      </w:r>
      <w:r w:rsidRPr="006E192B">
        <w:rPr>
          <w:rFonts w:ascii="Times New Roman" w:hAnsi="Times New Roman"/>
          <w:b/>
          <w:i/>
          <w:color w:val="002060"/>
          <w:sz w:val="32"/>
          <w:szCs w:val="24"/>
          <w:lang w:val="kk-KZ"/>
        </w:rPr>
        <w:t>.0</w:t>
      </w:r>
      <w:r>
        <w:rPr>
          <w:rFonts w:ascii="Times New Roman" w:hAnsi="Times New Roman"/>
          <w:b/>
          <w:i/>
          <w:color w:val="002060"/>
          <w:sz w:val="32"/>
          <w:szCs w:val="24"/>
          <w:lang w:val="kk-KZ"/>
        </w:rPr>
        <w:t>6</w:t>
      </w:r>
      <w:r w:rsidRPr="006E192B">
        <w:rPr>
          <w:rFonts w:ascii="Times New Roman" w:hAnsi="Times New Roman"/>
          <w:b/>
          <w:i/>
          <w:color w:val="002060"/>
          <w:sz w:val="32"/>
          <w:szCs w:val="24"/>
          <w:lang w:val="kk-KZ"/>
        </w:rPr>
        <w:t>.2021</w:t>
      </w:r>
      <w:r w:rsidRPr="006E192B">
        <w:rPr>
          <w:rFonts w:ascii="Times New Roman" w:hAnsi="Times New Roman"/>
          <w:b/>
          <w:i/>
          <w:color w:val="002060"/>
          <w:sz w:val="36"/>
          <w:szCs w:val="24"/>
          <w:lang w:val="kk-KZ"/>
        </w:rPr>
        <w:t>ж.</w:t>
      </w:r>
    </w:p>
    <w:p w:rsidR="005E0463" w:rsidRPr="006E192B" w:rsidRDefault="005E0463" w:rsidP="005E0463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color w:val="002060"/>
          <w:sz w:val="40"/>
          <w:szCs w:val="40"/>
          <w:lang w:val="kk-KZ"/>
        </w:rPr>
      </w:pPr>
    </w:p>
    <w:p w:rsidR="005E0463" w:rsidRPr="006E192B" w:rsidRDefault="005E0463" w:rsidP="005E0463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color w:val="002060"/>
          <w:sz w:val="40"/>
          <w:szCs w:val="40"/>
          <w:lang w:val="kk-KZ"/>
        </w:rPr>
      </w:pPr>
    </w:p>
    <w:p w:rsidR="005E0463" w:rsidRDefault="005E0463" w:rsidP="005E0463">
      <w:pPr>
        <w:pStyle w:val="a4"/>
        <w:jc w:val="center"/>
        <w:rPr>
          <w:rFonts w:ascii="Times New Roman" w:hAnsi="Times New Roman"/>
          <w:b/>
          <w:color w:val="002060"/>
          <w:sz w:val="40"/>
          <w:szCs w:val="40"/>
          <w:lang w:val="kk-KZ"/>
        </w:rPr>
      </w:pPr>
      <w:r w:rsidRPr="006E192B">
        <w:rPr>
          <w:rFonts w:ascii="Times New Roman" w:hAnsi="Times New Roman"/>
          <w:b/>
          <w:color w:val="002060"/>
          <w:sz w:val="40"/>
          <w:szCs w:val="40"/>
          <w:lang w:val="kk-KZ"/>
        </w:rPr>
        <w:t xml:space="preserve">№ </w:t>
      </w:r>
      <w:r>
        <w:rPr>
          <w:rFonts w:ascii="Times New Roman" w:hAnsi="Times New Roman"/>
          <w:b/>
          <w:color w:val="002060"/>
          <w:sz w:val="40"/>
          <w:szCs w:val="40"/>
          <w:lang w:val="kk-KZ"/>
        </w:rPr>
        <w:t>5</w:t>
      </w:r>
      <w:r w:rsidRPr="006E192B">
        <w:rPr>
          <w:rFonts w:ascii="Times New Roman" w:hAnsi="Times New Roman"/>
          <w:b/>
          <w:color w:val="002060"/>
          <w:sz w:val="40"/>
          <w:szCs w:val="40"/>
          <w:lang w:val="kk-KZ"/>
        </w:rPr>
        <w:t xml:space="preserve">  Әдістемелік кеңес</w:t>
      </w:r>
    </w:p>
    <w:p w:rsidR="005E0463" w:rsidRDefault="005E0463" w:rsidP="005E0463">
      <w:pPr>
        <w:pStyle w:val="a4"/>
        <w:jc w:val="center"/>
        <w:rPr>
          <w:rFonts w:ascii="Times New Roman" w:hAnsi="Times New Roman"/>
          <w:b/>
          <w:color w:val="002060"/>
          <w:sz w:val="40"/>
          <w:szCs w:val="40"/>
          <w:lang w:val="kk-KZ"/>
        </w:rPr>
      </w:pPr>
    </w:p>
    <w:p w:rsidR="005E0463" w:rsidRPr="006E192B" w:rsidRDefault="005E0463" w:rsidP="005E0463">
      <w:pPr>
        <w:pStyle w:val="a4"/>
        <w:jc w:val="center"/>
        <w:rPr>
          <w:rFonts w:ascii="Times New Roman" w:hAnsi="Times New Roman"/>
          <w:b/>
          <w:color w:val="002060"/>
          <w:sz w:val="40"/>
          <w:szCs w:val="40"/>
          <w:lang w:val="kk-KZ"/>
        </w:rPr>
      </w:pPr>
    </w:p>
    <w:p w:rsidR="005E0463" w:rsidRPr="00DF017D" w:rsidRDefault="005E0463" w:rsidP="005E0463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40"/>
          <w:szCs w:val="28"/>
          <w:lang w:val="kk-KZ"/>
        </w:rPr>
      </w:pPr>
      <w:r w:rsidRPr="00DF017D">
        <w:rPr>
          <w:rFonts w:ascii="Times New Roman" w:hAnsi="Times New Roman"/>
          <w:b/>
          <w:color w:val="002060"/>
          <w:sz w:val="40"/>
          <w:szCs w:val="28"/>
          <w:lang w:val="kk-KZ"/>
        </w:rPr>
        <w:t>«Жылдық жұмыс қорытындысы және жаңа оқу жылы болжамы»</w:t>
      </w:r>
    </w:p>
    <w:p w:rsidR="005E0463" w:rsidRPr="00DF017D" w:rsidRDefault="005E0463" w:rsidP="005E0463">
      <w:pPr>
        <w:spacing w:after="0" w:line="240" w:lineRule="auto"/>
        <w:ind w:left="-284"/>
        <w:jc w:val="center"/>
        <w:rPr>
          <w:rFonts w:ascii="Times New Roman" w:hAnsi="Times New Roman"/>
          <w:b/>
          <w:color w:val="002060"/>
          <w:sz w:val="40"/>
          <w:szCs w:val="24"/>
          <w:lang w:val="kk-KZ"/>
        </w:rPr>
      </w:pPr>
    </w:p>
    <w:p w:rsidR="005E0463" w:rsidRPr="006E192B" w:rsidRDefault="005E0463" w:rsidP="005E0463">
      <w:pPr>
        <w:spacing w:after="0" w:line="240" w:lineRule="auto"/>
        <w:ind w:left="-284"/>
        <w:jc w:val="center"/>
        <w:rPr>
          <w:rFonts w:ascii="Times New Roman" w:hAnsi="Times New Roman"/>
          <w:color w:val="002060"/>
          <w:sz w:val="40"/>
          <w:szCs w:val="24"/>
          <w:lang w:val="kk-KZ"/>
        </w:rPr>
      </w:pPr>
      <w:r w:rsidRPr="00DF017D">
        <w:rPr>
          <w:rFonts w:ascii="Times New Roman" w:hAnsi="Times New Roman"/>
          <w:b/>
          <w:bCs/>
          <w:color w:val="002060"/>
          <w:sz w:val="40"/>
          <w:lang w:val="kk-KZ"/>
        </w:rPr>
        <w:t xml:space="preserve">"Итоги работы за год и </w:t>
      </w:r>
      <w:r>
        <w:rPr>
          <w:rFonts w:ascii="Times New Roman" w:hAnsi="Times New Roman"/>
          <w:b/>
          <w:bCs/>
          <w:color w:val="002060"/>
          <w:sz w:val="40"/>
          <w:lang w:val="kk-KZ"/>
        </w:rPr>
        <w:t>перспективы</w:t>
      </w:r>
      <w:r w:rsidRPr="00DF017D">
        <w:rPr>
          <w:rFonts w:ascii="Times New Roman" w:hAnsi="Times New Roman"/>
          <w:b/>
          <w:bCs/>
          <w:color w:val="002060"/>
          <w:sz w:val="40"/>
          <w:lang w:val="kk-KZ"/>
        </w:rPr>
        <w:t xml:space="preserve"> ново</w:t>
      </w:r>
      <w:r>
        <w:rPr>
          <w:rFonts w:ascii="Times New Roman" w:hAnsi="Times New Roman"/>
          <w:b/>
          <w:bCs/>
          <w:color w:val="002060"/>
          <w:sz w:val="40"/>
          <w:lang w:val="kk-KZ"/>
        </w:rPr>
        <w:t>го</w:t>
      </w:r>
      <w:r w:rsidRPr="00DF017D">
        <w:rPr>
          <w:rFonts w:ascii="Times New Roman" w:hAnsi="Times New Roman"/>
          <w:b/>
          <w:bCs/>
          <w:color w:val="002060"/>
          <w:sz w:val="40"/>
          <w:lang w:val="kk-KZ"/>
        </w:rPr>
        <w:t xml:space="preserve"> учебно</w:t>
      </w:r>
      <w:r>
        <w:rPr>
          <w:rFonts w:ascii="Times New Roman" w:hAnsi="Times New Roman"/>
          <w:b/>
          <w:bCs/>
          <w:color w:val="002060"/>
          <w:sz w:val="40"/>
          <w:lang w:val="kk-KZ"/>
        </w:rPr>
        <w:t>го</w:t>
      </w:r>
      <w:r w:rsidRPr="00DF017D">
        <w:rPr>
          <w:rFonts w:ascii="Times New Roman" w:hAnsi="Times New Roman"/>
          <w:b/>
          <w:bCs/>
          <w:color w:val="002060"/>
          <w:sz w:val="40"/>
          <w:lang w:val="kk-KZ"/>
        </w:rPr>
        <w:t xml:space="preserve"> год</w:t>
      </w:r>
      <w:r>
        <w:rPr>
          <w:rFonts w:ascii="Times New Roman" w:hAnsi="Times New Roman"/>
          <w:b/>
          <w:bCs/>
          <w:color w:val="002060"/>
          <w:sz w:val="40"/>
          <w:lang w:val="kk-KZ"/>
        </w:rPr>
        <w:t>а</w:t>
      </w:r>
      <w:r w:rsidRPr="00DF017D">
        <w:rPr>
          <w:rFonts w:ascii="Times New Roman" w:hAnsi="Times New Roman"/>
          <w:b/>
          <w:bCs/>
          <w:color w:val="002060"/>
          <w:sz w:val="40"/>
          <w:lang w:val="kk-KZ"/>
        </w:rPr>
        <w:t>»</w:t>
      </w:r>
    </w:p>
    <w:p w:rsidR="005E0463" w:rsidRPr="006E192B" w:rsidRDefault="005E0463" w:rsidP="005E0463">
      <w:pPr>
        <w:pStyle w:val="a4"/>
        <w:jc w:val="center"/>
        <w:rPr>
          <w:rFonts w:ascii="Times New Roman" w:hAnsi="Times New Roman"/>
          <w:b/>
          <w:color w:val="002060"/>
          <w:sz w:val="40"/>
          <w:szCs w:val="40"/>
          <w:lang w:val="kk-KZ"/>
        </w:rPr>
      </w:pPr>
    </w:p>
    <w:p w:rsidR="005E0463" w:rsidRDefault="005E0463" w:rsidP="005E0463">
      <w:pPr>
        <w:pStyle w:val="a4"/>
        <w:jc w:val="center"/>
        <w:rPr>
          <w:rFonts w:ascii="Times New Roman" w:hAnsi="Times New Roman"/>
          <w:b/>
          <w:color w:val="002060"/>
          <w:sz w:val="40"/>
          <w:szCs w:val="40"/>
          <w:lang w:val="kk-KZ"/>
        </w:rPr>
      </w:pPr>
    </w:p>
    <w:p w:rsidR="005E0463" w:rsidRPr="006E192B" w:rsidRDefault="005E0463" w:rsidP="005E0463">
      <w:pPr>
        <w:pStyle w:val="a4"/>
        <w:jc w:val="center"/>
        <w:rPr>
          <w:rFonts w:ascii="Times New Roman" w:hAnsi="Times New Roman"/>
          <w:b/>
          <w:color w:val="002060"/>
          <w:sz w:val="40"/>
          <w:szCs w:val="40"/>
          <w:lang w:val="kk-KZ"/>
        </w:rPr>
      </w:pPr>
      <w:r w:rsidRPr="006E192B">
        <w:rPr>
          <w:rFonts w:ascii="Times New Roman" w:hAnsi="Times New Roman"/>
          <w:b/>
          <w:color w:val="002060"/>
          <w:sz w:val="40"/>
          <w:szCs w:val="40"/>
          <w:lang w:val="kk-KZ"/>
        </w:rPr>
        <w:t>Методический совет №</w:t>
      </w:r>
      <w:r>
        <w:rPr>
          <w:rFonts w:ascii="Times New Roman" w:hAnsi="Times New Roman"/>
          <w:b/>
          <w:color w:val="002060"/>
          <w:sz w:val="40"/>
          <w:szCs w:val="40"/>
          <w:lang w:val="kk-KZ"/>
        </w:rPr>
        <w:t>5</w:t>
      </w:r>
    </w:p>
    <w:p w:rsidR="005E0463" w:rsidRPr="006E192B" w:rsidRDefault="005E0463" w:rsidP="005E0463">
      <w:pPr>
        <w:pStyle w:val="a4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5E0463" w:rsidRPr="006E192B" w:rsidRDefault="005E0463" w:rsidP="005E0463">
      <w:pPr>
        <w:pStyle w:val="a4"/>
        <w:tabs>
          <w:tab w:val="left" w:pos="2520"/>
        </w:tabs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5E0463" w:rsidRPr="006E192B" w:rsidRDefault="005E0463" w:rsidP="005E0463">
      <w:pPr>
        <w:pStyle w:val="a4"/>
        <w:tabs>
          <w:tab w:val="left" w:pos="2520"/>
        </w:tabs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5E0463" w:rsidRDefault="005E0463" w:rsidP="005E0463">
      <w:pPr>
        <w:pStyle w:val="a4"/>
        <w:tabs>
          <w:tab w:val="left" w:pos="2520"/>
        </w:tabs>
        <w:ind w:firstLine="709"/>
        <w:jc w:val="center"/>
        <w:rPr>
          <w:rFonts w:ascii="Times New Roman" w:hAnsi="Times New Roman"/>
          <w:b/>
          <w:i/>
          <w:color w:val="002060"/>
          <w:sz w:val="32"/>
          <w:szCs w:val="24"/>
          <w:lang w:val="kk-KZ"/>
        </w:rPr>
      </w:pPr>
    </w:p>
    <w:p w:rsidR="00925873" w:rsidRPr="006E192B" w:rsidRDefault="00925873" w:rsidP="005E0463">
      <w:pPr>
        <w:pStyle w:val="a4"/>
        <w:tabs>
          <w:tab w:val="left" w:pos="2520"/>
        </w:tabs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5E0463" w:rsidRPr="006E192B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5E0463" w:rsidRPr="006E192B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5E0463" w:rsidRPr="006E192B" w:rsidRDefault="005E0463" w:rsidP="005E0463">
      <w:pPr>
        <w:tabs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2B095D" w:rsidRPr="00AA2238" w:rsidRDefault="005E0463" w:rsidP="002977DA">
      <w:pPr>
        <w:tabs>
          <w:tab w:val="left" w:pos="2520"/>
        </w:tabs>
        <w:spacing w:after="0" w:line="240" w:lineRule="auto"/>
        <w:ind w:firstLine="709"/>
        <w:jc w:val="center"/>
        <w:rPr>
          <w:lang w:val="kk-KZ"/>
        </w:rPr>
      </w:pPr>
      <w:r w:rsidRPr="006E192B">
        <w:rPr>
          <w:rFonts w:ascii="Times New Roman" w:hAnsi="Times New Roman"/>
          <w:b/>
          <w:color w:val="002060"/>
          <w:sz w:val="28"/>
          <w:szCs w:val="24"/>
          <w:lang w:val="kk-KZ"/>
        </w:rPr>
        <w:t>Арқалық-2021</w:t>
      </w:r>
    </w:p>
    <w:sectPr w:rsidR="002B095D" w:rsidRPr="00AA2238" w:rsidSect="003345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29"/>
    <w:multiLevelType w:val="hybridMultilevel"/>
    <w:tmpl w:val="0302D0D8"/>
    <w:lvl w:ilvl="0" w:tplc="7806FB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D1787"/>
    <w:multiLevelType w:val="hybridMultilevel"/>
    <w:tmpl w:val="C0EA767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A73A46"/>
    <w:multiLevelType w:val="hybridMultilevel"/>
    <w:tmpl w:val="C97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4431"/>
    <w:multiLevelType w:val="hybridMultilevel"/>
    <w:tmpl w:val="86BA1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4069A"/>
    <w:multiLevelType w:val="hybridMultilevel"/>
    <w:tmpl w:val="0832A84C"/>
    <w:lvl w:ilvl="0" w:tplc="01EA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C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0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B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9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0A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64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15CB0"/>
    <w:multiLevelType w:val="hybridMultilevel"/>
    <w:tmpl w:val="5596D306"/>
    <w:lvl w:ilvl="0" w:tplc="72A48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323C0E"/>
    <w:multiLevelType w:val="hybridMultilevel"/>
    <w:tmpl w:val="2344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25C42"/>
    <w:multiLevelType w:val="hybridMultilevel"/>
    <w:tmpl w:val="5A1EB0B0"/>
    <w:lvl w:ilvl="0" w:tplc="7FCC4F98">
      <w:start w:val="1"/>
      <w:numFmt w:val="decimal"/>
      <w:lvlText w:val="%1."/>
      <w:lvlJc w:val="left"/>
      <w:pPr>
        <w:ind w:left="1401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7F0310"/>
    <w:multiLevelType w:val="hybridMultilevel"/>
    <w:tmpl w:val="FF38BF28"/>
    <w:lvl w:ilvl="0" w:tplc="82E065E2">
      <w:start w:val="1"/>
      <w:numFmt w:val="decimal"/>
      <w:lvlText w:val="%1."/>
      <w:lvlJc w:val="left"/>
      <w:pPr>
        <w:ind w:left="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10">
    <w:nsid w:val="5A262255"/>
    <w:multiLevelType w:val="hybridMultilevel"/>
    <w:tmpl w:val="F2B828BE"/>
    <w:lvl w:ilvl="0" w:tplc="53EABD18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C22C0"/>
    <w:multiLevelType w:val="hybridMultilevel"/>
    <w:tmpl w:val="D9009040"/>
    <w:lvl w:ilvl="0" w:tplc="8EBAFC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2643C4"/>
    <w:multiLevelType w:val="multilevel"/>
    <w:tmpl w:val="30628C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3">
    <w:nsid w:val="734321F2"/>
    <w:multiLevelType w:val="hybridMultilevel"/>
    <w:tmpl w:val="CE262E7C"/>
    <w:lvl w:ilvl="0" w:tplc="AF26B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0E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EE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E75F2">
      <w:start w:val="86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CA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A8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A8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E3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09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0232AA"/>
    <w:multiLevelType w:val="multilevel"/>
    <w:tmpl w:val="30628C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5">
    <w:nsid w:val="76E61FED"/>
    <w:multiLevelType w:val="hybridMultilevel"/>
    <w:tmpl w:val="F912ED78"/>
    <w:lvl w:ilvl="0" w:tplc="413E7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4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864"/>
    <w:rsid w:val="00024237"/>
    <w:rsid w:val="00041334"/>
    <w:rsid w:val="000555CF"/>
    <w:rsid w:val="000557B4"/>
    <w:rsid w:val="000B414D"/>
    <w:rsid w:val="000B6327"/>
    <w:rsid w:val="000F5FAD"/>
    <w:rsid w:val="001063E8"/>
    <w:rsid w:val="001217FA"/>
    <w:rsid w:val="00142E44"/>
    <w:rsid w:val="00143B8C"/>
    <w:rsid w:val="00152086"/>
    <w:rsid w:val="00163C3C"/>
    <w:rsid w:val="001655E7"/>
    <w:rsid w:val="001A0F18"/>
    <w:rsid w:val="001B5689"/>
    <w:rsid w:val="001F4D14"/>
    <w:rsid w:val="00215542"/>
    <w:rsid w:val="00216063"/>
    <w:rsid w:val="00246C99"/>
    <w:rsid w:val="00247782"/>
    <w:rsid w:val="00253ED3"/>
    <w:rsid w:val="00264342"/>
    <w:rsid w:val="00274275"/>
    <w:rsid w:val="002843EE"/>
    <w:rsid w:val="002977DA"/>
    <w:rsid w:val="002A1B47"/>
    <w:rsid w:val="002B095D"/>
    <w:rsid w:val="002B1926"/>
    <w:rsid w:val="002C6E5B"/>
    <w:rsid w:val="00306889"/>
    <w:rsid w:val="00331FD2"/>
    <w:rsid w:val="00334546"/>
    <w:rsid w:val="00342FDF"/>
    <w:rsid w:val="003444D7"/>
    <w:rsid w:val="0036285E"/>
    <w:rsid w:val="00394859"/>
    <w:rsid w:val="003A6062"/>
    <w:rsid w:val="0043259C"/>
    <w:rsid w:val="00466FAC"/>
    <w:rsid w:val="004873AD"/>
    <w:rsid w:val="004B5B14"/>
    <w:rsid w:val="004E6DEB"/>
    <w:rsid w:val="004F2E30"/>
    <w:rsid w:val="004F5643"/>
    <w:rsid w:val="005177B0"/>
    <w:rsid w:val="005713ED"/>
    <w:rsid w:val="00590D5E"/>
    <w:rsid w:val="00591AD9"/>
    <w:rsid w:val="005962F5"/>
    <w:rsid w:val="005E0463"/>
    <w:rsid w:val="005E0901"/>
    <w:rsid w:val="005E5971"/>
    <w:rsid w:val="006114DE"/>
    <w:rsid w:val="006328F3"/>
    <w:rsid w:val="00635333"/>
    <w:rsid w:val="00643FEC"/>
    <w:rsid w:val="00650496"/>
    <w:rsid w:val="00675B71"/>
    <w:rsid w:val="00691B5F"/>
    <w:rsid w:val="006A45C7"/>
    <w:rsid w:val="006B1DDE"/>
    <w:rsid w:val="006F604C"/>
    <w:rsid w:val="007042C5"/>
    <w:rsid w:val="00770C22"/>
    <w:rsid w:val="007823EC"/>
    <w:rsid w:val="007B6776"/>
    <w:rsid w:val="007C20AA"/>
    <w:rsid w:val="007E5F29"/>
    <w:rsid w:val="007F0C44"/>
    <w:rsid w:val="00814342"/>
    <w:rsid w:val="008217B0"/>
    <w:rsid w:val="0083122A"/>
    <w:rsid w:val="008501EF"/>
    <w:rsid w:val="008A00A9"/>
    <w:rsid w:val="008C36CC"/>
    <w:rsid w:val="008F191D"/>
    <w:rsid w:val="00921160"/>
    <w:rsid w:val="00925873"/>
    <w:rsid w:val="00962853"/>
    <w:rsid w:val="009D765B"/>
    <w:rsid w:val="009F35AC"/>
    <w:rsid w:val="00A32E74"/>
    <w:rsid w:val="00A35CC9"/>
    <w:rsid w:val="00A829AC"/>
    <w:rsid w:val="00AA2238"/>
    <w:rsid w:val="00AC1B6B"/>
    <w:rsid w:val="00AD52D5"/>
    <w:rsid w:val="00AE1C0B"/>
    <w:rsid w:val="00AF19B6"/>
    <w:rsid w:val="00B0014D"/>
    <w:rsid w:val="00B13C7A"/>
    <w:rsid w:val="00B33337"/>
    <w:rsid w:val="00B365E2"/>
    <w:rsid w:val="00B609AE"/>
    <w:rsid w:val="00B71075"/>
    <w:rsid w:val="00B90DD5"/>
    <w:rsid w:val="00B93547"/>
    <w:rsid w:val="00BB1A24"/>
    <w:rsid w:val="00C01590"/>
    <w:rsid w:val="00C23A9B"/>
    <w:rsid w:val="00C27D1F"/>
    <w:rsid w:val="00C610EA"/>
    <w:rsid w:val="00C64572"/>
    <w:rsid w:val="00CA5D28"/>
    <w:rsid w:val="00CA6693"/>
    <w:rsid w:val="00CB0857"/>
    <w:rsid w:val="00D0400F"/>
    <w:rsid w:val="00D32C25"/>
    <w:rsid w:val="00D57418"/>
    <w:rsid w:val="00D67E22"/>
    <w:rsid w:val="00D8755E"/>
    <w:rsid w:val="00D918BB"/>
    <w:rsid w:val="00D96C9A"/>
    <w:rsid w:val="00DB58AD"/>
    <w:rsid w:val="00E26072"/>
    <w:rsid w:val="00E57DD2"/>
    <w:rsid w:val="00E7042A"/>
    <w:rsid w:val="00E7317A"/>
    <w:rsid w:val="00E85CB8"/>
    <w:rsid w:val="00EA49FF"/>
    <w:rsid w:val="00EB7F19"/>
    <w:rsid w:val="00ED51BB"/>
    <w:rsid w:val="00EE2718"/>
    <w:rsid w:val="00EF36DC"/>
    <w:rsid w:val="00F00421"/>
    <w:rsid w:val="00F02812"/>
    <w:rsid w:val="00F257CE"/>
    <w:rsid w:val="00F4369D"/>
    <w:rsid w:val="00F74864"/>
    <w:rsid w:val="00F74D8A"/>
    <w:rsid w:val="00F94386"/>
    <w:rsid w:val="00F94B31"/>
    <w:rsid w:val="00FA594A"/>
    <w:rsid w:val="00FD365C"/>
    <w:rsid w:val="00FE2AB4"/>
    <w:rsid w:val="00FF4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609AE"/>
  </w:style>
  <w:style w:type="paragraph" w:styleId="a4">
    <w:name w:val="No Spacing"/>
    <w:link w:val="a3"/>
    <w:uiPriority w:val="1"/>
    <w:qFormat/>
    <w:rsid w:val="00B609A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c15">
    <w:name w:val="c15"/>
    <w:basedOn w:val="a0"/>
    <w:rsid w:val="00B609AE"/>
  </w:style>
  <w:style w:type="paragraph" w:styleId="a6">
    <w:name w:val="List Paragraph"/>
    <w:basedOn w:val="a"/>
    <w:uiPriority w:val="34"/>
    <w:qFormat/>
    <w:rsid w:val="001A0F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609AE"/>
  </w:style>
  <w:style w:type="paragraph" w:styleId="a4">
    <w:name w:val="No Spacing"/>
    <w:link w:val="a3"/>
    <w:uiPriority w:val="1"/>
    <w:qFormat/>
    <w:rsid w:val="00B609A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c15">
    <w:name w:val="c15"/>
    <w:basedOn w:val="a0"/>
    <w:rsid w:val="00B609AE"/>
  </w:style>
  <w:style w:type="paragraph" w:styleId="a6">
    <w:name w:val="List Paragraph"/>
    <w:basedOn w:val="a"/>
    <w:uiPriority w:val="34"/>
    <w:qFormat/>
    <w:rsid w:val="001A0F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22</cp:revision>
  <dcterms:created xsi:type="dcterms:W3CDTF">2021-06-23T11:17:00Z</dcterms:created>
  <dcterms:modified xsi:type="dcterms:W3CDTF">2021-06-29T11:03:00Z</dcterms:modified>
</cp:coreProperties>
</file>