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DE" w:rsidRDefault="003D33DE" w:rsidP="003D33DE">
      <w:pPr>
        <w:shd w:val="clear" w:color="auto" w:fill="FFFFFF"/>
        <w:spacing w:before="75" w:after="120" w:line="240" w:lineRule="auto"/>
        <w:ind w:left="567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0"/>
          <w:lang w:val="kk-KZ" w:eastAsia="ru-RU"/>
        </w:rPr>
      </w:pPr>
    </w:p>
    <w:p w:rsidR="003D33DE" w:rsidRPr="00BA6469" w:rsidRDefault="003D33DE" w:rsidP="00891F17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BA6469">
        <w:rPr>
          <w:rFonts w:ascii="Times New Roman" w:hAnsi="Times New Roman"/>
          <w:sz w:val="24"/>
          <w:szCs w:val="24"/>
          <w:lang w:val="kk-KZ"/>
        </w:rPr>
        <w:t>«Нәзипа Құлжанова атындағы Торғай гуманитарлық колледжі» КМҚК</w:t>
      </w:r>
    </w:p>
    <w:p w:rsidR="003D33DE" w:rsidRPr="00BA6469" w:rsidRDefault="003D33DE" w:rsidP="00891F17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D33DE" w:rsidRPr="00891F17" w:rsidRDefault="003D33DE" w:rsidP="00891F17">
      <w:pPr>
        <w:pStyle w:val="a6"/>
        <w:ind w:left="7371" w:hanging="283"/>
        <w:jc w:val="right"/>
        <w:rPr>
          <w:rFonts w:ascii="Times New Roman" w:hAnsi="Times New Roman"/>
          <w:sz w:val="24"/>
          <w:szCs w:val="24"/>
          <w:lang w:val="kk-KZ"/>
        </w:rPr>
      </w:pPr>
      <w:r w:rsidRPr="00BA6469">
        <w:rPr>
          <w:lang w:val="kk-KZ"/>
        </w:rPr>
        <w:t xml:space="preserve">                                                                                                       </w:t>
      </w:r>
      <w:r w:rsidR="00891F17">
        <w:rPr>
          <w:lang w:val="kk-KZ"/>
        </w:rPr>
        <w:t xml:space="preserve">                               </w:t>
      </w:r>
      <w:r w:rsidRPr="00891F17">
        <w:rPr>
          <w:rFonts w:ascii="Times New Roman" w:hAnsi="Times New Roman"/>
          <w:sz w:val="24"/>
          <w:szCs w:val="24"/>
          <w:lang w:val="kk-KZ"/>
        </w:rPr>
        <w:t>Бекітемін</w:t>
      </w:r>
    </w:p>
    <w:p w:rsidR="003D33DE" w:rsidRPr="00891F17" w:rsidRDefault="003D33DE" w:rsidP="00891F17">
      <w:pPr>
        <w:pStyle w:val="a6"/>
        <w:ind w:left="7371" w:hanging="283"/>
        <w:jc w:val="right"/>
        <w:rPr>
          <w:rFonts w:ascii="Times New Roman" w:hAnsi="Times New Roman"/>
          <w:sz w:val="24"/>
          <w:szCs w:val="24"/>
          <w:lang w:val="kk-KZ"/>
        </w:rPr>
      </w:pPr>
      <w:r w:rsidRPr="00891F1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="00891F17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  <w:r w:rsidR="00891F17" w:rsidRPr="00891F1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91F17">
        <w:rPr>
          <w:rFonts w:ascii="Times New Roman" w:hAnsi="Times New Roman"/>
          <w:sz w:val="24"/>
          <w:szCs w:val="24"/>
          <w:lang w:val="kk-KZ"/>
        </w:rPr>
        <w:t xml:space="preserve">«Н.Құлжанова </w:t>
      </w:r>
      <w:r w:rsidRPr="00891F17">
        <w:rPr>
          <w:rFonts w:ascii="Times New Roman" w:hAnsi="Times New Roman"/>
          <w:sz w:val="24"/>
          <w:szCs w:val="24"/>
          <w:lang w:val="kk-KZ"/>
        </w:rPr>
        <w:t xml:space="preserve">атындағы </w:t>
      </w:r>
    </w:p>
    <w:p w:rsidR="003D33DE" w:rsidRPr="00891F17" w:rsidRDefault="003D33DE" w:rsidP="00891F17">
      <w:pPr>
        <w:pStyle w:val="a6"/>
        <w:ind w:left="7371" w:hanging="283"/>
        <w:jc w:val="right"/>
        <w:rPr>
          <w:rFonts w:ascii="Times New Roman" w:hAnsi="Times New Roman"/>
          <w:sz w:val="24"/>
          <w:szCs w:val="24"/>
          <w:lang w:val="kk-KZ"/>
        </w:rPr>
      </w:pPr>
      <w:r w:rsidRPr="00891F1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Торғай гуманитарлық </w:t>
      </w:r>
    </w:p>
    <w:p w:rsidR="003D33DE" w:rsidRPr="00891F17" w:rsidRDefault="003D33DE" w:rsidP="00891F17">
      <w:pPr>
        <w:pStyle w:val="a6"/>
        <w:ind w:left="7371" w:hanging="283"/>
        <w:jc w:val="right"/>
        <w:rPr>
          <w:rFonts w:ascii="Times New Roman" w:hAnsi="Times New Roman"/>
          <w:sz w:val="24"/>
          <w:szCs w:val="24"/>
          <w:lang w:val="kk-KZ"/>
        </w:rPr>
      </w:pPr>
      <w:r w:rsidRPr="00891F1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колледжі» КМҚК басшысы</w:t>
      </w:r>
    </w:p>
    <w:p w:rsidR="003D33DE" w:rsidRPr="00891F17" w:rsidRDefault="003D33DE" w:rsidP="00891F17">
      <w:pPr>
        <w:pStyle w:val="a6"/>
        <w:ind w:left="7371" w:hanging="283"/>
        <w:jc w:val="right"/>
        <w:rPr>
          <w:rFonts w:ascii="Times New Roman" w:hAnsi="Times New Roman"/>
          <w:sz w:val="24"/>
          <w:szCs w:val="24"/>
          <w:lang w:val="kk-KZ"/>
        </w:rPr>
      </w:pPr>
      <w:r w:rsidRPr="00891F1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="00891F17" w:rsidRPr="00891F17">
        <w:rPr>
          <w:rFonts w:ascii="Times New Roman" w:hAnsi="Times New Roman"/>
          <w:sz w:val="24"/>
          <w:szCs w:val="24"/>
          <w:lang w:val="kk-KZ"/>
        </w:rPr>
        <w:t xml:space="preserve">       Алматова С.О.  ____</w:t>
      </w:r>
      <w:r w:rsidRPr="00891F17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</w:t>
      </w:r>
      <w:r w:rsidR="00891F17" w:rsidRPr="00891F17">
        <w:rPr>
          <w:rFonts w:ascii="Times New Roman" w:hAnsi="Times New Roman"/>
          <w:sz w:val="24"/>
          <w:szCs w:val="24"/>
          <w:lang w:val="kk-KZ"/>
        </w:rPr>
        <w:t xml:space="preserve">            «___»   «__» _</w:t>
      </w:r>
      <w:r w:rsidRPr="00891F17">
        <w:rPr>
          <w:rFonts w:ascii="Times New Roman" w:hAnsi="Times New Roman"/>
          <w:sz w:val="24"/>
          <w:szCs w:val="24"/>
          <w:lang w:val="kk-KZ"/>
        </w:rPr>
        <w:t>»</w:t>
      </w:r>
    </w:p>
    <w:p w:rsidR="003D33DE" w:rsidRPr="00891F17" w:rsidRDefault="003D33DE" w:rsidP="00891F17">
      <w:pPr>
        <w:pStyle w:val="a6"/>
        <w:ind w:left="7371" w:hanging="283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3D33DE" w:rsidRPr="00891F17" w:rsidRDefault="003D33DE" w:rsidP="00891F17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3D33DE" w:rsidRPr="00BA6469" w:rsidRDefault="003D33DE" w:rsidP="003D33DE">
      <w:pPr>
        <w:rPr>
          <w:sz w:val="24"/>
          <w:szCs w:val="24"/>
          <w:lang w:val="kk-KZ"/>
        </w:rPr>
      </w:pPr>
    </w:p>
    <w:p w:rsidR="003D33DE" w:rsidRPr="00BA6469" w:rsidRDefault="003D33DE" w:rsidP="003D33DE">
      <w:pPr>
        <w:rPr>
          <w:sz w:val="24"/>
          <w:szCs w:val="24"/>
          <w:lang w:val="kk-KZ"/>
        </w:rPr>
      </w:pPr>
    </w:p>
    <w:p w:rsidR="003D33DE" w:rsidRPr="00BA6469" w:rsidRDefault="003D33DE" w:rsidP="003D33DE">
      <w:pPr>
        <w:rPr>
          <w:sz w:val="24"/>
          <w:szCs w:val="24"/>
          <w:lang w:val="kk-KZ"/>
        </w:rPr>
      </w:pPr>
    </w:p>
    <w:p w:rsidR="003D33DE" w:rsidRPr="00BA6469" w:rsidRDefault="003D33DE" w:rsidP="003D33DE">
      <w:pPr>
        <w:shd w:val="clear" w:color="auto" w:fill="FFFFFF"/>
        <w:spacing w:before="75" w:after="12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</w:p>
    <w:p w:rsidR="00891F17" w:rsidRPr="00891F17" w:rsidRDefault="00891F17" w:rsidP="00891F17">
      <w:pPr>
        <w:shd w:val="clear" w:color="auto" w:fill="FFFFFF"/>
        <w:spacing w:before="75" w:after="120" w:line="240" w:lineRule="auto"/>
        <w:ind w:left="567"/>
        <w:jc w:val="center"/>
        <w:rPr>
          <w:rFonts w:ascii="Times New Roman" w:eastAsia="Times New Roman" w:hAnsi="Times New Roman"/>
          <w:b/>
          <w:bCs/>
          <w:color w:val="333333"/>
          <w:sz w:val="52"/>
          <w:szCs w:val="52"/>
          <w:lang w:val="kk-KZ" w:eastAsia="ru-RU"/>
        </w:rPr>
      </w:pPr>
      <w:r w:rsidRPr="00891F17">
        <w:rPr>
          <w:rFonts w:ascii="Times New Roman" w:eastAsia="Times New Roman" w:hAnsi="Times New Roman"/>
          <w:b/>
          <w:bCs/>
          <w:color w:val="333333"/>
          <w:sz w:val="52"/>
          <w:szCs w:val="52"/>
          <w:lang w:val="kk-KZ" w:eastAsia="ru-RU"/>
        </w:rPr>
        <w:t>Аутодеструктивті мінез-құлықтың алдын-алу мақсатында жүргізілетін жылдық  жұмыс</w:t>
      </w:r>
      <w:r w:rsidRPr="00891F17">
        <w:rPr>
          <w:rFonts w:ascii="Times New Roman" w:eastAsia="Times New Roman" w:hAnsi="Times New Roman"/>
          <w:b/>
          <w:bCs/>
          <w:color w:val="333333"/>
          <w:sz w:val="52"/>
          <w:szCs w:val="52"/>
          <w:lang w:val="kk-KZ" w:eastAsia="ru-RU"/>
        </w:rPr>
        <w:t xml:space="preserve"> жоспары</w:t>
      </w:r>
      <w:bookmarkStart w:id="0" w:name="_GoBack"/>
      <w:bookmarkEnd w:id="0"/>
    </w:p>
    <w:p w:rsidR="003D33DE" w:rsidRPr="00BA6469" w:rsidRDefault="003D33DE" w:rsidP="00891F17">
      <w:pPr>
        <w:shd w:val="clear" w:color="auto" w:fill="FFFFFF"/>
        <w:spacing w:before="75" w:after="120" w:line="240" w:lineRule="auto"/>
        <w:jc w:val="center"/>
        <w:rPr>
          <w:rFonts w:ascii="Times New Roman" w:eastAsia="Times New Roman" w:hAnsi="Times New Roman"/>
          <w:color w:val="333333"/>
          <w:sz w:val="56"/>
          <w:szCs w:val="56"/>
          <w:lang w:val="kk-KZ" w:eastAsia="ru-RU"/>
        </w:rPr>
      </w:pPr>
      <w:r w:rsidRPr="00BA6469">
        <w:rPr>
          <w:rFonts w:ascii="Times New Roman" w:eastAsia="Times New Roman" w:hAnsi="Times New Roman"/>
          <w:b/>
          <w:bCs/>
          <w:color w:val="333333"/>
          <w:sz w:val="56"/>
          <w:szCs w:val="56"/>
          <w:lang w:val="kk-KZ" w:eastAsia="ru-RU"/>
        </w:rPr>
        <w:t xml:space="preserve"> </w:t>
      </w:r>
    </w:p>
    <w:p w:rsidR="003D33DE" w:rsidRPr="00BA6469" w:rsidRDefault="003D33DE" w:rsidP="003D33DE">
      <w:pPr>
        <w:shd w:val="clear" w:color="auto" w:fill="FFFFFF"/>
        <w:spacing w:before="75" w:after="120" w:line="240" w:lineRule="auto"/>
        <w:ind w:left="142"/>
        <w:jc w:val="center"/>
        <w:rPr>
          <w:rFonts w:ascii="Monotype Corsiva" w:eastAsia="Times New Roman" w:hAnsi="Monotype Corsiva"/>
          <w:i/>
          <w:color w:val="333333"/>
          <w:sz w:val="24"/>
          <w:szCs w:val="24"/>
          <w:lang w:val="kk-KZ" w:eastAsia="ru-RU"/>
        </w:rPr>
      </w:pPr>
    </w:p>
    <w:p w:rsidR="003D33DE" w:rsidRDefault="003D33DE" w:rsidP="003D33DE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3D33DE" w:rsidRPr="00BA6469" w:rsidRDefault="003D33DE" w:rsidP="003D33DE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BA6469">
        <w:rPr>
          <w:rFonts w:ascii="Times New Roman" w:hAnsi="Times New Roman"/>
          <w:sz w:val="24"/>
          <w:szCs w:val="24"/>
          <w:lang w:val="kk-KZ"/>
        </w:rPr>
        <w:t xml:space="preserve">Педагог-психолог:  Нуркенова Гулмира </w:t>
      </w:r>
    </w:p>
    <w:p w:rsidR="003D33DE" w:rsidRPr="00BA6469" w:rsidRDefault="003D33DE" w:rsidP="003D33DE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BA6469">
        <w:rPr>
          <w:rFonts w:ascii="Times New Roman" w:hAnsi="Times New Roman"/>
          <w:sz w:val="24"/>
          <w:szCs w:val="24"/>
          <w:lang w:val="kk-KZ"/>
        </w:rPr>
        <w:t>Дауылбайқызы</w:t>
      </w:r>
    </w:p>
    <w:p w:rsidR="003D33DE" w:rsidRPr="00BA6469" w:rsidRDefault="003D33DE" w:rsidP="003D33DE">
      <w:pPr>
        <w:rPr>
          <w:sz w:val="24"/>
          <w:szCs w:val="24"/>
          <w:lang w:val="kk-KZ"/>
        </w:rPr>
      </w:pPr>
    </w:p>
    <w:p w:rsidR="003D33DE" w:rsidRPr="00BA6469" w:rsidRDefault="003D33DE" w:rsidP="003D33DE">
      <w:pPr>
        <w:rPr>
          <w:sz w:val="24"/>
          <w:szCs w:val="24"/>
          <w:lang w:val="kk-KZ"/>
        </w:rPr>
      </w:pPr>
    </w:p>
    <w:p w:rsidR="003D33DE" w:rsidRPr="00BA6469" w:rsidRDefault="003D33DE" w:rsidP="003D33DE">
      <w:pPr>
        <w:rPr>
          <w:sz w:val="24"/>
          <w:szCs w:val="24"/>
          <w:lang w:val="kk-KZ"/>
        </w:rPr>
      </w:pPr>
    </w:p>
    <w:p w:rsidR="003D33DE" w:rsidRPr="00BA6469" w:rsidRDefault="003D33DE" w:rsidP="003D33DE">
      <w:pPr>
        <w:pStyle w:val="a6"/>
        <w:jc w:val="center"/>
        <w:rPr>
          <w:rFonts w:ascii="Times New Roman" w:hAnsi="Times New Roman"/>
          <w:b/>
          <w:color w:val="404040"/>
          <w:sz w:val="24"/>
          <w:szCs w:val="24"/>
          <w:lang w:val="kk-KZ"/>
        </w:rPr>
      </w:pPr>
    </w:p>
    <w:p w:rsidR="003D33DE" w:rsidRPr="00BA6469" w:rsidRDefault="003D33DE" w:rsidP="003D33DE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D33DE" w:rsidRPr="00BA6469" w:rsidRDefault="003D33DE" w:rsidP="003D33DE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D33DE" w:rsidRPr="00BA6469" w:rsidRDefault="003D33DE" w:rsidP="003D33DE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D33DE" w:rsidRPr="00BA6469" w:rsidRDefault="003D33DE" w:rsidP="003D33DE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D33DE" w:rsidRPr="00BA6469" w:rsidRDefault="003D33DE" w:rsidP="003D33DE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Арқалық қаласы,2022-2023 оқу жылы</w:t>
      </w:r>
    </w:p>
    <w:p w:rsidR="003D33DE" w:rsidRPr="00BA6469" w:rsidRDefault="003D33DE" w:rsidP="003D33DE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91F17" w:rsidRDefault="00891F17" w:rsidP="00891F1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</w:p>
    <w:p w:rsidR="003D33DE" w:rsidRPr="003D33DE" w:rsidRDefault="003D33DE" w:rsidP="00891F1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4071D3"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lastRenderedPageBreak/>
        <w:t>Мақсаты:</w:t>
      </w: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 </w:t>
      </w:r>
      <w:r w:rsidRPr="00BA6B93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Білім алушылар арасында кездесетін келеңсіздіктердің алдын-алу. </w:t>
      </w:r>
      <w:r w:rsidRPr="003D33D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Сана-сезімдерінде жат түсініктердің орын алмауын үнемі қадағалау. Жеке тұлғаның өзін-өзі жақсы көру, сыйлай білу қасиеттерін арттыру.</w:t>
      </w:r>
    </w:p>
    <w:p w:rsidR="003D33DE" w:rsidRDefault="003D33DE" w:rsidP="003D33DE">
      <w:pPr>
        <w:shd w:val="clear" w:color="auto" w:fill="FFFFFF"/>
        <w:spacing w:before="75" w:after="120" w:line="240" w:lineRule="auto"/>
        <w:ind w:left="1276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</w:p>
    <w:tbl>
      <w:tblPr>
        <w:tblW w:w="10396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"/>
        <w:gridCol w:w="1346"/>
        <w:gridCol w:w="851"/>
        <w:gridCol w:w="1984"/>
        <w:gridCol w:w="1985"/>
        <w:gridCol w:w="1701"/>
        <w:gridCol w:w="2126"/>
      </w:tblGrid>
      <w:tr w:rsidR="003D33DE" w:rsidTr="003D33DE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403" w:type="dxa"/>
          </w:tcPr>
          <w:p w:rsidR="003D33DE" w:rsidRPr="0023758C" w:rsidRDefault="003D33DE" w:rsidP="00EF4B5F">
            <w:pPr>
              <w:shd w:val="clear" w:color="auto" w:fill="FFFFFF"/>
              <w:spacing w:before="75" w:after="120" w:line="240" w:lineRule="auto"/>
              <w:ind w:left="-94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3758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  <w:p w:rsidR="003D33DE" w:rsidRPr="0023758C" w:rsidRDefault="003D33DE" w:rsidP="00EF4B5F">
            <w:pPr>
              <w:shd w:val="clear" w:color="auto" w:fill="FFFFFF"/>
              <w:spacing w:before="75" w:after="120" w:line="240" w:lineRule="auto"/>
              <w:ind w:left="-94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  <w:p w:rsidR="003D33DE" w:rsidRPr="0023758C" w:rsidRDefault="003D33DE" w:rsidP="00EF4B5F">
            <w:pPr>
              <w:shd w:val="clear" w:color="auto" w:fill="FFFFFF"/>
              <w:spacing w:before="75" w:after="120" w:line="240" w:lineRule="auto"/>
              <w:ind w:left="-94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346" w:type="dxa"/>
          </w:tcPr>
          <w:p w:rsidR="003D33DE" w:rsidRPr="0023758C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  <w:p w:rsidR="003D33DE" w:rsidRPr="0023758C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23758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>Мерзімі/айы</w:t>
            </w:r>
          </w:p>
          <w:p w:rsidR="003D33DE" w:rsidRPr="0023758C" w:rsidRDefault="003D33DE" w:rsidP="00EF4B5F">
            <w:pPr>
              <w:shd w:val="clear" w:color="auto" w:fill="FFFFFF"/>
              <w:spacing w:before="75" w:after="120" w:line="240" w:lineRule="auto"/>
              <w:ind w:left="-94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</w:tcPr>
          <w:p w:rsidR="003D33DE" w:rsidRPr="0023758C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  <w:p w:rsidR="003D33DE" w:rsidRPr="0023758C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>Курс</w:t>
            </w:r>
          </w:p>
          <w:p w:rsidR="003D33DE" w:rsidRPr="0023758C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  <w:p w:rsidR="003D33DE" w:rsidRPr="0023758C" w:rsidRDefault="003D33DE" w:rsidP="00EF4B5F">
            <w:pPr>
              <w:shd w:val="clear" w:color="auto" w:fill="FFFFFF"/>
              <w:spacing w:before="75" w:after="120" w:line="240" w:lineRule="auto"/>
              <w:ind w:left="-94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3D33DE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  <w:p w:rsidR="003D33DE" w:rsidRPr="0023758C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23758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>Психологиялық диагностика</w:t>
            </w:r>
          </w:p>
          <w:p w:rsidR="003D33DE" w:rsidRPr="0023758C" w:rsidRDefault="003D33DE" w:rsidP="00EF4B5F">
            <w:pPr>
              <w:shd w:val="clear" w:color="auto" w:fill="FFFFFF"/>
              <w:spacing w:before="75" w:after="12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3D33DE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  <w:p w:rsidR="003D33DE" w:rsidRPr="0023758C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23758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>Білім алушылармен алдын-алу және түзету жұмыстары</w:t>
            </w:r>
          </w:p>
          <w:p w:rsidR="003D33DE" w:rsidRPr="0023758C" w:rsidRDefault="003D33DE" w:rsidP="00EF4B5F">
            <w:pPr>
              <w:shd w:val="clear" w:color="auto" w:fill="FFFFFF"/>
              <w:spacing w:before="75" w:after="12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3D33DE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  <w:p w:rsidR="003D33DE" w:rsidRPr="0023758C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23758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>Педагогикалық қызметкерлермен алдын – алу және түзету жұмыстары</w:t>
            </w:r>
          </w:p>
          <w:p w:rsidR="003D33DE" w:rsidRPr="0023758C" w:rsidRDefault="003D33DE" w:rsidP="00EF4B5F">
            <w:pPr>
              <w:shd w:val="clear" w:color="auto" w:fill="FFFFFF"/>
              <w:spacing w:before="75" w:after="12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3D33DE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  <w:p w:rsidR="003D33DE" w:rsidRPr="0023758C" w:rsidRDefault="003D33DE" w:rsidP="00EF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23758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>Ата-аналармен алдын – алу және түзету жұмыстары</w:t>
            </w:r>
          </w:p>
          <w:p w:rsidR="003D33DE" w:rsidRPr="0023758C" w:rsidRDefault="003D33DE" w:rsidP="00EF4B5F">
            <w:pPr>
              <w:shd w:val="clear" w:color="auto" w:fill="FFFFFF"/>
              <w:spacing w:before="75" w:after="12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3D33DE" w:rsidTr="00891F17">
        <w:tblPrEx>
          <w:tblCellMar>
            <w:top w:w="0" w:type="dxa"/>
            <w:bottom w:w="0" w:type="dxa"/>
          </w:tblCellMar>
        </w:tblPrEx>
        <w:trPr>
          <w:trHeight w:val="3948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346" w:type="dxa"/>
          </w:tcPr>
          <w:p w:rsidR="003D33DE" w:rsidRDefault="003D33DE" w:rsidP="003D33D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1-4 курс білім алушылары</w:t>
            </w: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891F17" w:rsidRDefault="003D33DE" w:rsidP="003D33D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Беканың депрессия деңгейін анықтау әдіст</w:t>
            </w:r>
            <w:r w:rsidR="00891F17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емесі (1-4 курс)</w:t>
            </w:r>
          </w:p>
          <w:p w:rsidR="003D33DE" w:rsidRDefault="003D33DE" w:rsidP="003D33D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Мазасыздық деңгейі</w:t>
            </w:r>
            <w:r w:rsidR="00891F17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н анықтау әдістемесі (1-3 курс)</w:t>
            </w:r>
          </w:p>
        </w:tc>
        <w:tc>
          <w:tcPr>
            <w:tcW w:w="1985" w:type="dxa"/>
          </w:tcPr>
          <w:p w:rsidR="003D33DE" w:rsidRDefault="003D33DE" w:rsidP="00891F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Өмір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құндылықтары жайлы түсіндіру мақсатында әлеуметтік желіг</w:t>
            </w:r>
            <w:r w:rsidR="00891F17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е бейнеролик жариялау (1-4 курс)</w:t>
            </w:r>
          </w:p>
        </w:tc>
        <w:tc>
          <w:tcPr>
            <w:tcW w:w="170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Жағымсыз мінез-құлықтағы білім алушылармен тиімді жұмыс жүргізу  үшін психология кеңестер көрсетілген түсіндірме қағаздарын тарату.</w:t>
            </w: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Ата-аналарға арналған психологиялық кеңестер көрсетілген бейнеролик жариялау</w:t>
            </w: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3D33DE" w:rsidRDefault="003D33DE" w:rsidP="00EF4B5F">
            <w:pPr>
              <w:shd w:val="clear" w:color="auto" w:fill="FFFFFF"/>
              <w:spacing w:before="75" w:after="12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3D33DE" w:rsidTr="003D33DE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4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1-3 курс білім алушылары</w:t>
            </w: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3D33DE" w:rsidRPr="0076535C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76535C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Жалғыздық деңгейін анықтау  әдістемесі</w:t>
            </w: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76535C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(1-3 курс)</w:t>
            </w:r>
          </w:p>
        </w:tc>
        <w:tc>
          <w:tcPr>
            <w:tcW w:w="1985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E91490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Білім алушылардың өмірге құштарлығын арттыру мақсатында психологиялық сабақ</w:t>
            </w:r>
          </w:p>
        </w:tc>
        <w:tc>
          <w:tcPr>
            <w:tcW w:w="170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Психологиялық тренинг  </w:t>
            </w:r>
          </w:p>
        </w:tc>
        <w:tc>
          <w:tcPr>
            <w:tcW w:w="212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E91490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Білім алушылар арасында суицидтің алдын-алу жолдары жайлы ата-аналарға кеңес</w:t>
            </w:r>
          </w:p>
        </w:tc>
      </w:tr>
      <w:tr w:rsidR="003D33DE" w:rsidTr="003D33DE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4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1-2 курс білім алушылары</w:t>
            </w:r>
          </w:p>
        </w:tc>
        <w:tc>
          <w:tcPr>
            <w:tcW w:w="1984" w:type="dxa"/>
          </w:tcPr>
          <w:p w:rsidR="003D33DE" w:rsidRPr="0076535C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B0278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Суицидке бейімділік деңгейін анықтау(әдістемесі)</w:t>
            </w:r>
          </w:p>
        </w:tc>
        <w:tc>
          <w:tcPr>
            <w:tcW w:w="1985" w:type="dxa"/>
          </w:tcPr>
          <w:p w:rsidR="003D33DE" w:rsidRPr="00E91490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06146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Өмірдің құндылықтарын түсіндіру және суицидтің алдын-алу мақсатында психологиялық тренинг</w:t>
            </w:r>
          </w:p>
        </w:tc>
        <w:tc>
          <w:tcPr>
            <w:tcW w:w="1701" w:type="dxa"/>
          </w:tcPr>
          <w:p w:rsidR="003D33DE" w:rsidRDefault="003D33DE" w:rsidP="003D33D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Қызметкерлерді ақпараттандыру мақсатында психологиялық кеңестер көрсетілген бейнеролик дайындау</w:t>
            </w:r>
          </w:p>
        </w:tc>
        <w:tc>
          <w:tcPr>
            <w:tcW w:w="2126" w:type="dxa"/>
          </w:tcPr>
          <w:p w:rsidR="003D33DE" w:rsidRPr="0006146A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06146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Баланың тұлғалық қалыптасуындағы ата-ананың рөлі</w:t>
            </w:r>
          </w:p>
          <w:p w:rsidR="003D33DE" w:rsidRPr="00E91490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06146A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Онлайн жиналыс</w:t>
            </w:r>
          </w:p>
        </w:tc>
      </w:tr>
      <w:tr w:rsidR="003D33DE" w:rsidTr="003D33DE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134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1-4 курс білім алушылары</w:t>
            </w:r>
          </w:p>
        </w:tc>
        <w:tc>
          <w:tcPr>
            <w:tcW w:w="1984" w:type="dxa"/>
          </w:tcPr>
          <w:p w:rsidR="003D33DE" w:rsidRPr="00B02783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Агрессия деңгейін анықтау әдістемесі</w:t>
            </w:r>
          </w:p>
        </w:tc>
        <w:tc>
          <w:tcPr>
            <w:tcW w:w="1985" w:type="dxa"/>
          </w:tcPr>
          <w:p w:rsidR="003D33DE" w:rsidRPr="0006146A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Психологиялық тренинг</w:t>
            </w:r>
          </w:p>
        </w:tc>
        <w:tc>
          <w:tcPr>
            <w:tcW w:w="170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Психологиялық жаттығу</w:t>
            </w:r>
          </w:p>
        </w:tc>
        <w:tc>
          <w:tcPr>
            <w:tcW w:w="2126" w:type="dxa"/>
          </w:tcPr>
          <w:p w:rsidR="003D33DE" w:rsidRPr="008C3B7D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8C3B7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Қарым-қатынаста біз қандаймыз?</w:t>
            </w:r>
          </w:p>
          <w:p w:rsidR="003D33DE" w:rsidRPr="0006146A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8C3B7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Сауалнама</w:t>
            </w:r>
          </w:p>
        </w:tc>
      </w:tr>
      <w:tr w:rsidR="003D33DE" w:rsidTr="003D33DE">
        <w:tblPrEx>
          <w:tblCellMar>
            <w:top w:w="0" w:type="dxa"/>
            <w:bottom w:w="0" w:type="dxa"/>
          </w:tblCellMar>
        </w:tblPrEx>
        <w:trPr>
          <w:trHeight w:val="2209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34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 курс білім алушылары</w:t>
            </w:r>
          </w:p>
        </w:tc>
        <w:tc>
          <w:tcPr>
            <w:tcW w:w="1984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B0278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Суицидке бейімділік деңгейін анықтау(әдістемесі</w:t>
            </w:r>
          </w:p>
        </w:tc>
        <w:tc>
          <w:tcPr>
            <w:tcW w:w="1985" w:type="dxa"/>
          </w:tcPr>
          <w:p w:rsidR="003D33DE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Өмірдің құндылықтары жайлы бейнеролик дайындау</w:t>
            </w:r>
          </w:p>
        </w:tc>
        <w:tc>
          <w:tcPr>
            <w:tcW w:w="170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AA56BB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Оқытушылармен жүргізілетін психологиялық жаттығулар</w:t>
            </w:r>
          </w:p>
        </w:tc>
        <w:tc>
          <w:tcPr>
            <w:tcW w:w="2126" w:type="dxa"/>
          </w:tcPr>
          <w:p w:rsidR="003D33DE" w:rsidRPr="00AA56BB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AA56BB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Отбасында балаға жағымды психологиялық жағдай туғыза аламыз ба?</w:t>
            </w:r>
          </w:p>
          <w:p w:rsidR="003D33DE" w:rsidRPr="008C3B7D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AA56BB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Семинар – тренинг</w:t>
            </w:r>
          </w:p>
        </w:tc>
      </w:tr>
      <w:tr w:rsidR="003D33DE" w:rsidTr="003D33DE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34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1-4 курс</w:t>
            </w:r>
          </w:p>
        </w:tc>
        <w:tc>
          <w:tcPr>
            <w:tcW w:w="1984" w:type="dxa"/>
          </w:tcPr>
          <w:p w:rsidR="003D33DE" w:rsidRPr="00B02783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Беканың депрессия деңгейін анықтау әдістемесі </w:t>
            </w:r>
          </w:p>
        </w:tc>
        <w:tc>
          <w:tcPr>
            <w:tcW w:w="1985" w:type="dxa"/>
          </w:tcPr>
          <w:p w:rsidR="003D33DE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Ерекше назарды қажет ететін, өмірге құштар жандарға арналған акция ұйымдастыру</w:t>
            </w:r>
          </w:p>
        </w:tc>
        <w:tc>
          <w:tcPr>
            <w:tcW w:w="170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Ерекше назарды қажет ететін білім алушылармен жұмыс жасау тәсілдері </w:t>
            </w:r>
          </w:p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Психологиялық кеңестер көрсетілген бейнеролик дайындау</w:t>
            </w:r>
          </w:p>
        </w:tc>
        <w:tc>
          <w:tcPr>
            <w:tcW w:w="2126" w:type="dxa"/>
          </w:tcPr>
          <w:p w:rsidR="003D33DE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DE783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Жасөспірімдер суициді және оның психологиялық ерекшеліктері</w:t>
            </w:r>
          </w:p>
          <w:p w:rsidR="003D33DE" w:rsidRPr="008C3B7D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Ата-аналар жиналысы</w:t>
            </w:r>
          </w:p>
        </w:tc>
      </w:tr>
      <w:tr w:rsidR="003D33DE" w:rsidTr="003D33DE">
        <w:tblPrEx>
          <w:tblCellMar>
            <w:top w:w="0" w:type="dxa"/>
            <w:bottom w:w="0" w:type="dxa"/>
          </w:tblCellMar>
        </w:tblPrEx>
        <w:trPr>
          <w:trHeight w:val="2538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34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Наурыз 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1-4 курс</w:t>
            </w:r>
          </w:p>
        </w:tc>
        <w:tc>
          <w:tcPr>
            <w:tcW w:w="1984" w:type="dxa"/>
          </w:tcPr>
          <w:p w:rsidR="003D33DE" w:rsidRPr="00154EA4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154EA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Білім алушылардың агрессия деңгейін анықтау әдістемесі</w:t>
            </w:r>
          </w:p>
        </w:tc>
        <w:tc>
          <w:tcPr>
            <w:tcW w:w="1985" w:type="dxa"/>
          </w:tcPr>
          <w:p w:rsidR="003D33DE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154EA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Білім алушыларды мейірімділікке, сүйіспеншілікке тәрбиелеу мақсатында  психологиялық тренинг</w:t>
            </w:r>
          </w:p>
        </w:tc>
        <w:tc>
          <w:tcPr>
            <w:tcW w:w="170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BF0D39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Сауалнама</w:t>
            </w:r>
          </w:p>
        </w:tc>
        <w:tc>
          <w:tcPr>
            <w:tcW w:w="2126" w:type="dxa"/>
          </w:tcPr>
          <w:p w:rsidR="003D33DE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BF0D39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Білім алушылар арасында суицидтің алдын-алу жолдары</w:t>
            </w:r>
          </w:p>
          <w:p w:rsidR="003D33DE" w:rsidRPr="00BF0D39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Ата-аналарға психологиялық кеңес онлайн-вебинар </w:t>
            </w:r>
          </w:p>
          <w:p w:rsidR="003D33DE" w:rsidRPr="008C3B7D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3D33DE" w:rsidTr="003D33DE">
        <w:tblPrEx>
          <w:tblCellMar>
            <w:top w:w="0" w:type="dxa"/>
            <w:bottom w:w="0" w:type="dxa"/>
          </w:tblCellMar>
        </w:tblPrEx>
        <w:trPr>
          <w:trHeight w:val="2722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34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1-3 курс</w:t>
            </w:r>
          </w:p>
        </w:tc>
        <w:tc>
          <w:tcPr>
            <w:tcW w:w="1984" w:type="dxa"/>
          </w:tcPr>
          <w:p w:rsidR="003D33DE" w:rsidRPr="00B02783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Жалғыздық деңгейін анықтау әдістемесі </w:t>
            </w:r>
          </w:p>
        </w:tc>
        <w:tc>
          <w:tcPr>
            <w:tcW w:w="1985" w:type="dxa"/>
          </w:tcPr>
          <w:p w:rsidR="003D33DE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Қала тұрғындары арасында түсіндірме қағаздарын тарату және өмір жайлы ой-пікірлерін білу</w:t>
            </w:r>
          </w:p>
        </w:tc>
        <w:tc>
          <w:tcPr>
            <w:tcW w:w="170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Психологиялық тренинг </w:t>
            </w:r>
          </w:p>
        </w:tc>
        <w:tc>
          <w:tcPr>
            <w:tcW w:w="2126" w:type="dxa"/>
          </w:tcPr>
          <w:p w:rsidR="003D33DE" w:rsidRPr="008C3B7D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Ата-аналар мен білім алушылар арасында психологиялық тренинг </w:t>
            </w:r>
          </w:p>
        </w:tc>
      </w:tr>
      <w:tr w:rsidR="003D33DE" w:rsidTr="003D33DE">
        <w:tblPrEx>
          <w:tblCellMar>
            <w:top w:w="0" w:type="dxa"/>
            <w:bottom w:w="0" w:type="dxa"/>
          </w:tblCellMar>
        </w:tblPrEx>
        <w:trPr>
          <w:trHeight w:val="2545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34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1-4 курс</w:t>
            </w:r>
          </w:p>
        </w:tc>
        <w:tc>
          <w:tcPr>
            <w:tcW w:w="1984" w:type="dxa"/>
          </w:tcPr>
          <w:p w:rsidR="003D33DE" w:rsidRPr="00B02783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Стресске бейімділікті анықтау әдістемесі </w:t>
            </w:r>
          </w:p>
        </w:tc>
        <w:tc>
          <w:tcPr>
            <w:tcW w:w="1985" w:type="dxa"/>
          </w:tcPr>
          <w:p w:rsidR="003D33DE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Колледжішілік акция </w:t>
            </w:r>
          </w:p>
        </w:tc>
        <w:tc>
          <w:tcPr>
            <w:tcW w:w="170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E77AE0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Колледж ұжымында жағымды психологиялық             қарым-қатынас орнату жаттығулары</w:t>
            </w:r>
          </w:p>
        </w:tc>
        <w:tc>
          <w:tcPr>
            <w:tcW w:w="2126" w:type="dxa"/>
          </w:tcPr>
          <w:p w:rsidR="003D33DE" w:rsidRPr="008C3B7D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Ата-аналарға психологиялық кеңестер</w:t>
            </w:r>
          </w:p>
        </w:tc>
      </w:tr>
      <w:tr w:rsidR="003D33DE" w:rsidTr="003D33DE">
        <w:tblPrEx>
          <w:tblCellMar>
            <w:top w:w="0" w:type="dxa"/>
            <w:bottom w:w="0" w:type="dxa"/>
          </w:tblCellMar>
        </w:tblPrEx>
        <w:trPr>
          <w:trHeight w:val="2524"/>
        </w:trPr>
        <w:tc>
          <w:tcPr>
            <w:tcW w:w="403" w:type="dxa"/>
          </w:tcPr>
          <w:p w:rsidR="003D33DE" w:rsidRDefault="003D33DE" w:rsidP="00EF4B5F">
            <w:pPr>
              <w:shd w:val="clear" w:color="auto" w:fill="FFFFFF"/>
              <w:spacing w:before="75" w:after="120" w:line="240" w:lineRule="auto"/>
              <w:ind w:left="-94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1346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Маусым </w:t>
            </w:r>
          </w:p>
        </w:tc>
        <w:tc>
          <w:tcPr>
            <w:tcW w:w="851" w:type="dxa"/>
          </w:tcPr>
          <w:p w:rsidR="003D33DE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1-4 курс</w:t>
            </w:r>
          </w:p>
        </w:tc>
        <w:tc>
          <w:tcPr>
            <w:tcW w:w="1984" w:type="dxa"/>
          </w:tcPr>
          <w:p w:rsidR="003D33DE" w:rsidRPr="00B02783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Мазасыздық деңгейін анықтау әдістемесі</w:t>
            </w:r>
          </w:p>
        </w:tc>
        <w:tc>
          <w:tcPr>
            <w:tcW w:w="1985" w:type="dxa"/>
          </w:tcPr>
          <w:p w:rsidR="003D33DE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Білім алушылардың қауіпсіздігін сақтау мақсатында колледж инспекторымен кездесу</w:t>
            </w:r>
          </w:p>
        </w:tc>
        <w:tc>
          <w:tcPr>
            <w:tcW w:w="1701" w:type="dxa"/>
          </w:tcPr>
          <w:p w:rsidR="003D33DE" w:rsidRPr="00EC67AD" w:rsidRDefault="003D33DE" w:rsidP="00EF4B5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Психологиялық жаттығулар </w:t>
            </w:r>
          </w:p>
        </w:tc>
        <w:tc>
          <w:tcPr>
            <w:tcW w:w="2126" w:type="dxa"/>
          </w:tcPr>
          <w:p w:rsidR="003D33DE" w:rsidRPr="008C3B7D" w:rsidRDefault="003D33DE" w:rsidP="00EF4B5F">
            <w:pPr>
              <w:spacing w:before="75" w:after="120" w:line="293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Ата-аналарды психологиялық сауаттандыру мақсатында түсіндірме қағаздарын тарату</w:t>
            </w:r>
          </w:p>
        </w:tc>
      </w:tr>
    </w:tbl>
    <w:p w:rsidR="003D33DE" w:rsidRPr="0023758C" w:rsidRDefault="003D33DE" w:rsidP="003D33DE">
      <w:pPr>
        <w:rPr>
          <w:rFonts w:ascii="Times New Roman" w:hAnsi="Times New Roman"/>
          <w:lang w:val="kk-KZ"/>
        </w:rPr>
      </w:pPr>
    </w:p>
    <w:p w:rsidR="003579BE" w:rsidRPr="003D33DE" w:rsidRDefault="003579BE">
      <w:pPr>
        <w:rPr>
          <w:lang w:val="kk-KZ"/>
        </w:rPr>
      </w:pPr>
    </w:p>
    <w:sectPr w:rsidR="003579BE" w:rsidRPr="003D33DE" w:rsidSect="00891F17">
      <w:pgSz w:w="11906" w:h="16838"/>
      <w:pgMar w:top="709" w:right="425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9D3"/>
    <w:multiLevelType w:val="hybridMultilevel"/>
    <w:tmpl w:val="9E327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24B0A"/>
    <w:multiLevelType w:val="multilevel"/>
    <w:tmpl w:val="1E1E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F8"/>
    <w:rsid w:val="003579BE"/>
    <w:rsid w:val="003D33DE"/>
    <w:rsid w:val="004B41F8"/>
    <w:rsid w:val="008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3D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3D33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3D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3D33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2023-01-06T09:37:00Z</cp:lastPrinted>
  <dcterms:created xsi:type="dcterms:W3CDTF">2023-01-06T09:19:00Z</dcterms:created>
  <dcterms:modified xsi:type="dcterms:W3CDTF">2023-01-06T09:40:00Z</dcterms:modified>
</cp:coreProperties>
</file>